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方正小标宋简体" w:hAnsi="方正小标宋简体" w:eastAsia="方正小标宋简体" w:cs="方正小标宋简体"/>
          <w:b w:val="0"/>
          <w:w w:val="9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w w:val="90"/>
          <w:kern w:val="2"/>
          <w:sz w:val="44"/>
          <w:szCs w:val="44"/>
          <w:lang w:val="en-US" w:eastAsia="zh-CN" w:bidi="ar-SA"/>
        </w:rPr>
        <w:t>《“品味新疆”好产品品牌目录》拟退出名单</w:t>
      </w:r>
    </w:p>
    <w:bookmarkEnd w:id="0"/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（共计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家生产经营主体、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个产品）</w:t>
      </w:r>
    </w:p>
    <w:tbl>
      <w:tblPr>
        <w:tblStyle w:val="6"/>
        <w:tblW w:w="87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6"/>
        <w:gridCol w:w="3197"/>
        <w:gridCol w:w="1177"/>
        <w:gridCol w:w="20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经营主体名称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商标名称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PWXJ-202401245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新疆新瑞禾农业发展有限公司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新瑞禾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石冬0358种子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PWXJ-202401246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新疆新瑞禾农业发展有限公司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新瑞禾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核春115种子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PWXJ-202401247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新疆新瑞禾农业发展有限公司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新瑞禾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SD1605种子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PWXJ-202401248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新疆新瑞禾农业发展有限公司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新瑞禾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新春49种子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PWXJ-202602055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新疆新瑞禾农业发展有限公司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新瑞禾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新春44号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PWXJ-202401172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新疆马三三疆纯乳业有限公司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马三三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酸奶系列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PWXJ-202401173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新疆马三三疆纯乳业有限公司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马三三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有机纯牛奶</w:t>
            </w:r>
          </w:p>
        </w:tc>
      </w:tr>
    </w:tbl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rPr>
          <w:rFonts w:hint="default"/>
          <w:lang w:val="en-US" w:eastAsia="zh-CN"/>
        </w:rPr>
      </w:pPr>
    </w:p>
    <w:p/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F295C"/>
    <w:rsid w:val="481F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2026-11-03T08:09:00Z</dcterms:created>
  <dc:creator>admin</dc:creator>
  <cp:lastModifiedBy>admin</cp:lastModifiedBy>
  <dcterms:modified xsi:type="dcterms:W3CDTF">2026-11-03T08:10:56Z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