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left"/>
        <w:rPr>
          <w:rFonts w:hint="default" w:ascii="FZBaoSong-Z04" w:hAnsi="FZBaoSong-Z04" w:eastAsia="FZBaoSong-Z04" w:cs="FZBaoSong-Z04"/>
          <w:color w:val="000000"/>
          <w:sz w:val="21"/>
          <w:szCs w:val="21"/>
        </w:rPr>
      </w:pPr>
      <w:r>
        <w:rPr>
          <w:rFonts w:hint="eastAsia" w:ascii="方正黑体_GBK" w:hAnsi="方正黑体_GBK" w:eastAsia="方正黑体_GBK" w:cs="方正黑体_GBK"/>
          <w:i w:val="0"/>
          <w:caps w:val="0"/>
          <w:color w:val="auto"/>
          <w:spacing w:val="0"/>
          <w:sz w:val="24"/>
          <w:szCs w:val="24"/>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center"/>
        <w:rPr>
          <w:rFonts w:hint="default" w:ascii="FZBaoSong-Z04" w:hAnsi="FZBaoSong-Z04" w:eastAsia="FZBaoSong-Z04" w:cs="FZBaoSong-Z04"/>
          <w:color w:val="000000"/>
          <w:sz w:val="21"/>
          <w:szCs w:val="21"/>
        </w:rPr>
      </w:pPr>
      <w:bookmarkStart w:id="0" w:name="_GoBack"/>
      <w:bookmarkEnd w:id="0"/>
      <w:r>
        <w:rPr>
          <w:rFonts w:hint="eastAsia" w:ascii="方正小标宋_GBK" w:hAnsi="方正小标宋_GBK" w:eastAsia="方正小标宋_GBK" w:cs="方正小标宋_GBK"/>
          <w:i w:val="0"/>
          <w:caps w:val="0"/>
          <w:color w:val="auto"/>
          <w:spacing w:val="0"/>
          <w:sz w:val="42"/>
          <w:szCs w:val="42"/>
        </w:rPr>
        <w:t>自治区调整行政职权事项清单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rPr>
          <w:rFonts w:hint="default" w:ascii="FZBaoSong-Z04" w:hAnsi="FZBaoSong-Z04" w:eastAsia="FZBaoSong-Z04" w:cs="FZBaoSong-Z04"/>
          <w:color w:val="000000"/>
          <w:sz w:val="21"/>
          <w:szCs w:val="21"/>
        </w:rPr>
      </w:pPr>
      <w:r>
        <w:rPr>
          <w:rFonts w:hint="eastAsia" w:ascii="方正黑体_GBK" w:hAnsi="方正黑体_GBK" w:eastAsia="方正黑体_GBK" w:cs="方正黑体_GBK"/>
          <w:i w:val="0"/>
          <w:caps w:val="0"/>
          <w:color w:val="auto"/>
          <w:spacing w:val="0"/>
          <w:sz w:val="24"/>
          <w:szCs w:val="24"/>
        </w:rPr>
        <w:t>合计175项。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rPr>
          <w:rFonts w:hint="default" w:ascii="FZBaoSong-Z04" w:hAnsi="FZBaoSong-Z04" w:eastAsia="FZBaoSong-Z04" w:cs="FZBaoSong-Z04"/>
          <w:color w:val="000000"/>
          <w:sz w:val="21"/>
          <w:szCs w:val="21"/>
        </w:rPr>
      </w:pPr>
      <w:r>
        <w:rPr>
          <w:rFonts w:hint="eastAsia" w:ascii="方正黑体_GBK" w:hAnsi="方正黑体_GBK" w:eastAsia="方正黑体_GBK" w:cs="方正黑体_GBK"/>
          <w:i w:val="0"/>
          <w:caps w:val="0"/>
          <w:color w:val="auto"/>
          <w:spacing w:val="0"/>
          <w:sz w:val="24"/>
          <w:szCs w:val="24"/>
        </w:rPr>
        <w:t>按权力类型：</w:t>
      </w:r>
      <w:r>
        <w:rPr>
          <w:rFonts w:hint="eastAsia" w:ascii="方正书宋_GBK" w:hAnsi="方正书宋_GBK" w:eastAsia="方正书宋_GBK" w:cs="方正书宋_GBK"/>
          <w:i w:val="0"/>
          <w:caps w:val="0"/>
          <w:color w:val="auto"/>
          <w:spacing w:val="0"/>
          <w:sz w:val="24"/>
          <w:szCs w:val="24"/>
        </w:rPr>
        <w:t>行政许可69项、行政给付10项、行政确认11项、行政处罚44项、行政强制1项、行政检查11项、其他行政权力29项。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260" w:lineRule="atLeast"/>
        <w:ind w:left="0" w:right="0"/>
        <w:jc w:val="both"/>
        <w:rPr>
          <w:rFonts w:hint="default" w:ascii="FZBaoSong-Z04" w:hAnsi="FZBaoSong-Z04" w:eastAsia="FZBaoSong-Z04" w:cs="FZBaoSong-Z04"/>
          <w:color w:val="000000"/>
          <w:sz w:val="21"/>
          <w:szCs w:val="21"/>
        </w:rPr>
      </w:pPr>
      <w:r>
        <w:rPr>
          <w:rFonts w:hint="eastAsia" w:ascii="方正黑体_GBK" w:hAnsi="方正黑体_GBK" w:eastAsia="方正黑体_GBK" w:cs="方正黑体_GBK"/>
          <w:i w:val="0"/>
          <w:caps w:val="0"/>
          <w:color w:val="auto"/>
          <w:spacing w:val="0"/>
          <w:sz w:val="24"/>
          <w:szCs w:val="24"/>
        </w:rPr>
        <w:t>按下放措施：</w:t>
      </w:r>
      <w:r>
        <w:rPr>
          <w:rFonts w:hint="eastAsia" w:ascii="方正书宋_GBK" w:hAnsi="方正书宋_GBK" w:eastAsia="方正书宋_GBK" w:cs="方正书宋_GBK"/>
          <w:i w:val="0"/>
          <w:caps w:val="0"/>
          <w:color w:val="auto"/>
          <w:spacing w:val="0"/>
          <w:sz w:val="24"/>
          <w:szCs w:val="24"/>
        </w:rPr>
        <w:t>委托下放157项、向下赋权13项、免申即享5项。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center"/>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auto"/>
          <w:spacing w:val="0"/>
          <w:sz w:val="16"/>
          <w:szCs w:val="16"/>
        </w:rPr>
        <w:t> </w:t>
      </w:r>
    </w:p>
    <w:tbl>
      <w:tblPr>
        <w:tblStyle w:val="5"/>
        <w:tblW w:w="8416" w:type="dxa"/>
        <w:tblInd w:w="0" w:type="dxa"/>
        <w:shd w:val="clear" w:color="auto" w:fill="auto"/>
        <w:tblLayout w:type="fixed"/>
        <w:tblCellMar>
          <w:top w:w="0" w:type="dxa"/>
          <w:left w:w="0" w:type="dxa"/>
          <w:bottom w:w="0" w:type="dxa"/>
          <w:right w:w="0" w:type="dxa"/>
        </w:tblCellMar>
      </w:tblPr>
      <w:tblGrid>
        <w:gridCol w:w="475"/>
        <w:gridCol w:w="1402"/>
        <w:gridCol w:w="2803"/>
        <w:gridCol w:w="1429"/>
        <w:gridCol w:w="769"/>
        <w:gridCol w:w="769"/>
        <w:gridCol w:w="769"/>
      </w:tblGrid>
      <w:tr>
        <w:tblPrEx>
          <w:shd w:val="clear" w:color="auto" w:fill="auto"/>
          <w:tblLayout w:type="fixed"/>
          <w:tblCellMar>
            <w:top w:w="0" w:type="dxa"/>
            <w:left w:w="0" w:type="dxa"/>
            <w:bottom w:w="0" w:type="dxa"/>
            <w:right w:w="0" w:type="dxa"/>
          </w:tblCellMar>
        </w:tblPrEx>
        <w:trPr>
          <w:trHeight w:val="454" w:hRule="atLeast"/>
        </w:trPr>
        <w:tc>
          <w:tcPr>
            <w:tcW w:w="475"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402"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803"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29"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69"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69"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69"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491"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w:t>
            </w:r>
          </w:p>
        </w:tc>
        <w:tc>
          <w:tcPr>
            <w:tcW w:w="14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地方金融管理局</w:t>
            </w:r>
          </w:p>
        </w:tc>
        <w:tc>
          <w:tcPr>
            <w:tcW w:w="28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融资担保公司在住所地所在省、自治区、直辖市范围内设立分支机构，变更名称，变更持有5%以上股权的股东或者变更董事、监事、高级管理人员，变更住所（经营场所），变更业务范围，增加注册资本备案</w:t>
            </w:r>
          </w:p>
        </w:tc>
        <w:tc>
          <w:tcPr>
            <w:tcW w:w="142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9"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162"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w:t>
            </w:r>
          </w:p>
        </w:tc>
        <w:tc>
          <w:tcPr>
            <w:tcW w:w="14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自治区国家保密局</w:t>
            </w:r>
          </w:p>
        </w:tc>
        <w:tc>
          <w:tcPr>
            <w:tcW w:w="28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国家秘密载体制作、复制、维修、销毁资质认定</w:t>
            </w:r>
          </w:p>
        </w:tc>
        <w:tc>
          <w:tcPr>
            <w:tcW w:w="142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9"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162"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w:t>
            </w:r>
          </w:p>
        </w:tc>
        <w:tc>
          <w:tcPr>
            <w:tcW w:w="14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自治区国家保密局</w:t>
            </w:r>
          </w:p>
        </w:tc>
        <w:tc>
          <w:tcPr>
            <w:tcW w:w="28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涉密信息系统集成资质认定</w:t>
            </w:r>
          </w:p>
        </w:tc>
        <w:tc>
          <w:tcPr>
            <w:tcW w:w="142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9"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12" w:hRule="atLeast"/>
        </w:trPr>
        <w:tc>
          <w:tcPr>
            <w:tcW w:w="475" w:type="dxa"/>
            <w:vMerge w:val="restart"/>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w:t>
            </w:r>
          </w:p>
        </w:tc>
        <w:tc>
          <w:tcPr>
            <w:tcW w:w="1402"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自治区国家保密局</w:t>
            </w:r>
          </w:p>
        </w:tc>
        <w:tc>
          <w:tcPr>
            <w:tcW w:w="280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对是否属于国家秘密或者属于何种密级不明确或者有争议事项进行确定</w:t>
            </w:r>
          </w:p>
        </w:tc>
        <w:tc>
          <w:tcPr>
            <w:tcW w:w="142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对是否属于国家秘密或者属于何种密级不明确事项的确定</w:t>
            </w:r>
          </w:p>
        </w:tc>
        <w:tc>
          <w:tcPr>
            <w:tcW w:w="769"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69"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9" w:type="dxa"/>
            <w:vMerge w:val="restart"/>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20" w:hRule="atLeast"/>
        </w:trPr>
        <w:tc>
          <w:tcPr>
            <w:tcW w:w="475"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402"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80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42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对是否属于国家秘密或者属于何种密级有争议事项的确定</w:t>
            </w:r>
          </w:p>
        </w:tc>
        <w:tc>
          <w:tcPr>
            <w:tcW w:w="769"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69"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69"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32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w:t>
            </w:r>
          </w:p>
        </w:tc>
        <w:tc>
          <w:tcPr>
            <w:tcW w:w="14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自治区能源局</w:t>
            </w:r>
          </w:p>
        </w:tc>
        <w:tc>
          <w:tcPr>
            <w:tcW w:w="28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对企业以拆分项目、隐瞒有关情况或者提供虚假申报材料等不正当手段申请核准备案的处罚</w:t>
            </w:r>
          </w:p>
        </w:tc>
        <w:tc>
          <w:tcPr>
            <w:tcW w:w="142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9"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2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w:t>
            </w:r>
          </w:p>
        </w:tc>
        <w:tc>
          <w:tcPr>
            <w:tcW w:w="14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自治区能源局</w:t>
            </w:r>
          </w:p>
        </w:tc>
        <w:tc>
          <w:tcPr>
            <w:tcW w:w="28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对企业投资建设产业政策禁止投资建设项目的处罚</w:t>
            </w:r>
          </w:p>
        </w:tc>
        <w:tc>
          <w:tcPr>
            <w:tcW w:w="142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6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9"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15" w:hRule="atLeast"/>
        </w:trPr>
        <w:tc>
          <w:tcPr>
            <w:tcW w:w="475"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w:t>
            </w:r>
          </w:p>
        </w:tc>
        <w:tc>
          <w:tcPr>
            <w:tcW w:w="1402"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自治区能源局</w:t>
            </w:r>
          </w:p>
        </w:tc>
        <w:tc>
          <w:tcPr>
            <w:tcW w:w="2803"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对企业未依法办理核准手续开工建设或者未按照核准的建设地点、建设规模、建设内容等进行建设的；以欺骗、贿赂等不正当手段取得项目核准文件，尚未开工建设或者已经开工建设的处罚</w:t>
            </w:r>
          </w:p>
        </w:tc>
        <w:tc>
          <w:tcPr>
            <w:tcW w:w="1429"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9"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69"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9"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6"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both"/>
        <w:rPr>
          <w:rFonts w:hint="eastAsia" w:ascii="宋体" w:hAnsi="宋体" w:eastAsia="宋体" w:cs="宋体"/>
          <w:i w:val="0"/>
          <w:caps w:val="0"/>
          <w:color w:val="000000"/>
          <w:spacing w:val="0"/>
          <w:sz w:val="14"/>
          <w:szCs w:val="1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0" w:lineRule="atLeast"/>
        <w:ind w:left="0" w:right="0"/>
        <w:jc w:val="left"/>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8" w:type="dxa"/>
        <w:tblInd w:w="0" w:type="dxa"/>
        <w:shd w:val="clear" w:color="auto" w:fill="auto"/>
        <w:tblLayout w:type="fixed"/>
        <w:tblCellMar>
          <w:top w:w="0" w:type="dxa"/>
          <w:left w:w="0" w:type="dxa"/>
          <w:bottom w:w="0" w:type="dxa"/>
          <w:right w:w="0" w:type="dxa"/>
        </w:tblCellMar>
      </w:tblPr>
      <w:tblGrid>
        <w:gridCol w:w="469"/>
        <w:gridCol w:w="1337"/>
        <w:gridCol w:w="2861"/>
        <w:gridCol w:w="1492"/>
        <w:gridCol w:w="753"/>
        <w:gridCol w:w="753"/>
        <w:gridCol w:w="753"/>
      </w:tblGrid>
      <w:tr>
        <w:tblPrEx>
          <w:shd w:val="clear" w:color="auto" w:fill="auto"/>
          <w:tblLayout w:type="fixed"/>
          <w:tblCellMar>
            <w:top w:w="0" w:type="dxa"/>
            <w:left w:w="0" w:type="dxa"/>
            <w:bottom w:w="0" w:type="dxa"/>
            <w:right w:w="0" w:type="dxa"/>
          </w:tblCellMar>
        </w:tblPrEx>
        <w:trPr>
          <w:trHeight w:val="454" w:hRule="atLeast"/>
        </w:trPr>
        <w:tc>
          <w:tcPr>
            <w:tcW w:w="469"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37"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86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92"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53"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53"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53"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474" w:hRule="atLeast"/>
        </w:trPr>
        <w:tc>
          <w:tcPr>
            <w:tcW w:w="46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w:t>
            </w:r>
          </w:p>
        </w:tc>
        <w:tc>
          <w:tcPr>
            <w:tcW w:w="13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自治区能源局</w:t>
            </w:r>
          </w:p>
        </w:tc>
        <w:tc>
          <w:tcPr>
            <w:tcW w:w="28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对企业未依法将项目信息或者已备案项目信息变更情况告知备案机关，或者向备案机关提供虚假信息，责令限期改正逾期不改正的处罚</w:t>
            </w: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5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74" w:hRule="atLeast"/>
        </w:trPr>
        <w:tc>
          <w:tcPr>
            <w:tcW w:w="46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w:t>
            </w:r>
          </w:p>
        </w:tc>
        <w:tc>
          <w:tcPr>
            <w:tcW w:w="13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自治区能源局</w:t>
            </w:r>
          </w:p>
        </w:tc>
        <w:tc>
          <w:tcPr>
            <w:tcW w:w="28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对核准、备案的固定资产投资项目（含国发〔2016〕72号文件规定的外商投资项目）实施情况进行监督检查</w:t>
            </w: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5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79" w:hRule="atLeast"/>
        </w:trPr>
        <w:tc>
          <w:tcPr>
            <w:tcW w:w="469" w:type="dxa"/>
            <w:vMerge w:val="restart"/>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w:t>
            </w:r>
          </w:p>
        </w:tc>
        <w:tc>
          <w:tcPr>
            <w:tcW w:w="1337"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自治区能源局</w:t>
            </w:r>
          </w:p>
        </w:tc>
        <w:tc>
          <w:tcPr>
            <w:tcW w:w="2861"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权限内企业投资项目备案</w:t>
            </w: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风电站、光伏电站项目备案</w:t>
            </w:r>
          </w:p>
        </w:tc>
        <w:tc>
          <w:tcPr>
            <w:tcW w:w="75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5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53" w:type="dxa"/>
            <w:vMerge w:val="restart"/>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74" w:hRule="atLeast"/>
        </w:trPr>
        <w:tc>
          <w:tcPr>
            <w:tcW w:w="469"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337"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861"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自治区直属社会事业类投资项目备案</w:t>
            </w:r>
          </w:p>
        </w:tc>
        <w:tc>
          <w:tcPr>
            <w:tcW w:w="75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5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53"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893" w:hRule="atLeast"/>
        </w:trPr>
        <w:tc>
          <w:tcPr>
            <w:tcW w:w="469" w:type="dxa"/>
            <w:vMerge w:val="restart"/>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w:t>
            </w:r>
          </w:p>
        </w:tc>
        <w:tc>
          <w:tcPr>
            <w:tcW w:w="1337"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发展和改革委员会</w:t>
            </w:r>
          </w:p>
        </w:tc>
        <w:tc>
          <w:tcPr>
            <w:tcW w:w="2861"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权限范围内的政府定价和政府指导价的制定</w:t>
            </w: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2"/>
                <w:sz w:val="21"/>
                <w:szCs w:val="21"/>
              </w:rPr>
              <w:t>遗体防腐、遗体整容、吊唁设施及设备租赁等延伸服务收费标准，公益性公墓价格及维护服务收费标准，政府举办或参与举办的经营性公墓墓位（格位）收费标准</w:t>
            </w:r>
          </w:p>
        </w:tc>
        <w:tc>
          <w:tcPr>
            <w:tcW w:w="75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5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53" w:type="dxa"/>
            <w:vMerge w:val="restart"/>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874" w:hRule="atLeast"/>
        </w:trPr>
        <w:tc>
          <w:tcPr>
            <w:tcW w:w="469"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337"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861"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非营利性民办幼儿园保教费、住宿费，公办和普惠性托育服务机构保育费、住宿费</w:t>
            </w:r>
          </w:p>
        </w:tc>
        <w:tc>
          <w:tcPr>
            <w:tcW w:w="75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5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53"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496" w:hRule="atLeast"/>
        </w:trPr>
        <w:tc>
          <w:tcPr>
            <w:tcW w:w="469"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337"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861"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2"/>
                <w:sz w:val="21"/>
                <w:szCs w:val="21"/>
              </w:rPr>
              <w:t>城市道路上利用贷款或者集资筹款建设的大型桥梁、隧道车辆通行费标准</w:t>
            </w:r>
          </w:p>
        </w:tc>
        <w:tc>
          <w:tcPr>
            <w:tcW w:w="75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5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53"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407" w:hRule="atLeast"/>
        </w:trPr>
        <w:tc>
          <w:tcPr>
            <w:tcW w:w="46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w:t>
            </w:r>
          </w:p>
        </w:tc>
        <w:tc>
          <w:tcPr>
            <w:tcW w:w="13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工业和信息化厅</w:t>
            </w:r>
          </w:p>
        </w:tc>
        <w:tc>
          <w:tcPr>
            <w:tcW w:w="28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对违反民用爆炸物品生产许可、安全生产许可、销售许可监督管理行为的处罚</w:t>
            </w: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5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07" w:hRule="atLeast"/>
        </w:trPr>
        <w:tc>
          <w:tcPr>
            <w:tcW w:w="46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w:t>
            </w:r>
          </w:p>
        </w:tc>
        <w:tc>
          <w:tcPr>
            <w:tcW w:w="13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工业和信息化厅</w:t>
            </w:r>
          </w:p>
        </w:tc>
        <w:tc>
          <w:tcPr>
            <w:tcW w:w="28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对网络存在较大安全风险或发生安全事件的网络运营者法人或主要负责人进行约谈</w:t>
            </w: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5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18" w:hRule="atLeast"/>
        </w:trPr>
        <w:tc>
          <w:tcPr>
            <w:tcW w:w="46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w:t>
            </w:r>
          </w:p>
        </w:tc>
        <w:tc>
          <w:tcPr>
            <w:tcW w:w="13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自治区公安厅</w:t>
            </w:r>
          </w:p>
        </w:tc>
        <w:tc>
          <w:tcPr>
            <w:tcW w:w="28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保安服务公司设立及法定代表人变更许可</w:t>
            </w: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5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18" w:hRule="atLeast"/>
        </w:trPr>
        <w:tc>
          <w:tcPr>
            <w:tcW w:w="46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w:t>
            </w:r>
          </w:p>
        </w:tc>
        <w:tc>
          <w:tcPr>
            <w:tcW w:w="13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自治区公安厅</w:t>
            </w:r>
          </w:p>
        </w:tc>
        <w:tc>
          <w:tcPr>
            <w:tcW w:w="286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爆破作业单位许可</w:t>
            </w:r>
          </w:p>
        </w:tc>
        <w:tc>
          <w:tcPr>
            <w:tcW w:w="149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5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5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56" w:hRule="atLeast"/>
        </w:trPr>
        <w:tc>
          <w:tcPr>
            <w:tcW w:w="469"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w:t>
            </w:r>
          </w:p>
        </w:tc>
        <w:tc>
          <w:tcPr>
            <w:tcW w:w="1337"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自治区公安厅</w:t>
            </w:r>
          </w:p>
        </w:tc>
        <w:tc>
          <w:tcPr>
            <w:tcW w:w="286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国际联网备案</w:t>
            </w:r>
          </w:p>
        </w:tc>
        <w:tc>
          <w:tcPr>
            <w:tcW w:w="1492"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53"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53"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53"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0"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6" w:type="dxa"/>
        <w:tblInd w:w="0" w:type="dxa"/>
        <w:shd w:val="clear" w:color="auto" w:fill="auto"/>
        <w:tblLayout w:type="fixed"/>
        <w:tblCellMar>
          <w:top w:w="0" w:type="dxa"/>
          <w:left w:w="0" w:type="dxa"/>
          <w:bottom w:w="0" w:type="dxa"/>
          <w:right w:w="0" w:type="dxa"/>
        </w:tblCellMar>
      </w:tblPr>
      <w:tblGrid>
        <w:gridCol w:w="479"/>
        <w:gridCol w:w="1302"/>
        <w:gridCol w:w="2815"/>
        <w:gridCol w:w="1468"/>
        <w:gridCol w:w="784"/>
        <w:gridCol w:w="784"/>
        <w:gridCol w:w="784"/>
      </w:tblGrid>
      <w:tr>
        <w:tblPrEx>
          <w:shd w:val="clear" w:color="auto" w:fill="auto"/>
          <w:tblLayout w:type="fixed"/>
          <w:tblCellMar>
            <w:top w:w="0" w:type="dxa"/>
            <w:left w:w="0" w:type="dxa"/>
            <w:bottom w:w="0" w:type="dxa"/>
            <w:right w:w="0" w:type="dxa"/>
          </w:tblCellMar>
        </w:tblPrEx>
        <w:trPr>
          <w:trHeight w:val="454" w:hRule="atLeast"/>
        </w:trPr>
        <w:tc>
          <w:tcPr>
            <w:tcW w:w="479"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02"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815"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6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8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8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84"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547"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17</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自治区公安厅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对承担从事武装守护押运服务的保安员的枪支使用培训工作的人民警察院校、人民警察培训机构的备案</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47"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18</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自治区民政厅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对擅自编制行政区域界线详图，或者绘制的地图行政区域界线画法与行政区域界线详图不一致的处罚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76"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19</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律师事务所及分所设立、变更、注销许可</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47"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20</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律师执业、变更执业机构许可（含香港、澳门永久性居民中的中国居民及台湾居民申请律师执业、变更执业机构）</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61"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21</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司法鉴定机构及分支机构设立、变更、延续、注销登记</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76"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22</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司法鉴定人执业、变更、延续、注销登记</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61"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23</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对律师违法执业的处罚（仅吊销律师执业证书处罚权）</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61"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24</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对律师事务所违法执业的处罚（仅吊销律师事务所执业证书处罚权）</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40"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25</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对司法鉴定机构违法执业的处罚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40"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26</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对司法鉴定人违法执业的处罚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61"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27</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对未经登记的组织和人员从事司法鉴定业务的处罚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61"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28</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对公证机构及其公证员违法执业的处罚（仅吊销公证员执业证书处罚权）</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40"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29</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法律援助律师、公职律师、公司律师工作证颁发</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40" w:hRule="atLeast"/>
        </w:trPr>
        <w:tc>
          <w:tcPr>
            <w:tcW w:w="479"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30</w:t>
            </w:r>
          </w:p>
        </w:tc>
        <w:tc>
          <w:tcPr>
            <w:tcW w:w="130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法律援助律师、公职律师、公司律师工作证注销</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79"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31</w:t>
            </w:r>
          </w:p>
        </w:tc>
        <w:tc>
          <w:tcPr>
            <w:tcW w:w="1302"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815"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对律师事务所（分所）变更住所、合伙人备案</w:t>
            </w:r>
          </w:p>
        </w:tc>
        <w:tc>
          <w:tcPr>
            <w:tcW w:w="146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4"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7" w:type="dxa"/>
        <w:tblInd w:w="0" w:type="dxa"/>
        <w:shd w:val="clear" w:color="auto" w:fill="auto"/>
        <w:tblLayout w:type="fixed"/>
        <w:tblCellMar>
          <w:top w:w="0" w:type="dxa"/>
          <w:left w:w="0" w:type="dxa"/>
          <w:bottom w:w="0" w:type="dxa"/>
          <w:right w:w="0" w:type="dxa"/>
        </w:tblCellMar>
      </w:tblPr>
      <w:tblGrid>
        <w:gridCol w:w="480"/>
        <w:gridCol w:w="1336"/>
        <w:gridCol w:w="2778"/>
        <w:gridCol w:w="1468"/>
        <w:gridCol w:w="785"/>
        <w:gridCol w:w="785"/>
        <w:gridCol w:w="785"/>
      </w:tblGrid>
      <w:tr>
        <w:tblPrEx>
          <w:shd w:val="clear" w:color="auto" w:fill="auto"/>
          <w:tblLayout w:type="fixed"/>
          <w:tblCellMar>
            <w:top w:w="0" w:type="dxa"/>
            <w:left w:w="0" w:type="dxa"/>
            <w:bottom w:w="0" w:type="dxa"/>
            <w:right w:w="0" w:type="dxa"/>
          </w:tblCellMar>
        </w:tblPrEx>
        <w:trPr>
          <w:trHeight w:val="454" w:hRule="atLeast"/>
        </w:trPr>
        <w:tc>
          <w:tcPr>
            <w:tcW w:w="480"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36"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77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6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85"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85"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85"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32</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律师事务所外文名称备案</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33</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公证机构变更负责人备案</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34</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仲裁委员会变更备案</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35</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律师执业证书注销</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36</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对司法鉴定机构、司法鉴定人的年度考核</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37</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自治区司法厅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公证机构变更名称、办公场所，分立、合并或者变更执业区域</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38</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自治区财政厅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中介机构从事代理记账业务审批</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县市区</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39</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人力资源和社会保障厅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民办技工学校、技师学院筹设审批</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民办高级技工学校筹设审批</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40</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人力资源和社会保障厅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技工学校、技师学院办学许可</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高级技工学校办学许可</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41</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人力资源和社会保障厅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中外、内地与港澳、大陆与台湾合作职业技能培训办学项目审批</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42</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人力资源和社会保障厅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职业技能考核鉴定机构备案</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43</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人力资源和社会保障厅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职业技能等级评价机构备案</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44</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古生物化石进出境审批</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45</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古生物化石发掘审批</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80"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46</w:t>
            </w:r>
          </w:p>
        </w:tc>
        <w:tc>
          <w:tcPr>
            <w:tcW w:w="1336"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77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城乡规划编制单位资质认定（乙级资质）</w:t>
            </w:r>
          </w:p>
        </w:tc>
        <w:tc>
          <w:tcPr>
            <w:tcW w:w="146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5"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9" w:type="dxa"/>
        <w:tblInd w:w="0" w:type="dxa"/>
        <w:shd w:val="clear" w:color="auto" w:fill="auto"/>
        <w:tblLayout w:type="fixed"/>
        <w:tblCellMar>
          <w:top w:w="0" w:type="dxa"/>
          <w:left w:w="0" w:type="dxa"/>
          <w:bottom w:w="0" w:type="dxa"/>
          <w:right w:w="0" w:type="dxa"/>
        </w:tblCellMar>
      </w:tblPr>
      <w:tblGrid>
        <w:gridCol w:w="475"/>
        <w:gridCol w:w="1303"/>
        <w:gridCol w:w="2901"/>
        <w:gridCol w:w="1430"/>
        <w:gridCol w:w="770"/>
        <w:gridCol w:w="770"/>
        <w:gridCol w:w="770"/>
      </w:tblGrid>
      <w:tr>
        <w:tblPrEx>
          <w:shd w:val="clear" w:color="auto" w:fill="auto"/>
          <w:tblLayout w:type="fixed"/>
          <w:tblCellMar>
            <w:top w:w="0" w:type="dxa"/>
            <w:left w:w="0" w:type="dxa"/>
            <w:bottom w:w="0" w:type="dxa"/>
            <w:right w:w="0" w:type="dxa"/>
          </w:tblCellMar>
        </w:tblPrEx>
        <w:trPr>
          <w:trHeight w:val="567" w:hRule="atLeast"/>
        </w:trPr>
        <w:tc>
          <w:tcPr>
            <w:tcW w:w="475"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03"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90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30"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70"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70"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70"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397"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47</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从事测绘活动的单位测绘资质审批（乙级资质）</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39"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48</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勘查矿产资源审批（具体矿种由自治区主管部门发布）</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39"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49</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开采矿产资源审批（具体矿种由自治区主管部门发布）</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39"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50</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乡（镇）村公共设施、公益事业使用集体建设用地审批</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县市区</w:t>
            </w:r>
          </w:p>
        </w:tc>
      </w:tr>
      <w:tr>
        <w:tblPrEx>
          <w:tblLayout w:type="fixed"/>
          <w:tblCellMar>
            <w:top w:w="0" w:type="dxa"/>
            <w:left w:w="0" w:type="dxa"/>
            <w:bottom w:w="0" w:type="dxa"/>
            <w:right w:w="0" w:type="dxa"/>
          </w:tblCellMar>
        </w:tblPrEx>
        <w:trPr>
          <w:trHeight w:val="397"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51</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乡（镇）村企业使用集体建设用地审批</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县市区</w:t>
            </w:r>
          </w:p>
        </w:tc>
      </w:tr>
      <w:tr>
        <w:tblPrEx>
          <w:tblLayout w:type="fixed"/>
          <w:tblCellMar>
            <w:top w:w="0" w:type="dxa"/>
            <w:left w:w="0" w:type="dxa"/>
            <w:bottom w:w="0" w:type="dxa"/>
            <w:right w:w="0" w:type="dxa"/>
          </w:tblCellMar>
        </w:tblPrEx>
        <w:trPr>
          <w:trHeight w:val="907"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52</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建设项目用地预审与选址意见书核发（不涉及占用永久基本农田和生态保护红线的自治区、地〈州、市〉审批核准备案的以及跨县〈市、区〉的建设项目用地预审与选址意见书的核发）</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39"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53</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矿产资源储量评审备案（具体矿种由自治区主管部门发布）</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54</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矿业权登记（具体矿种由自治区主管部门发布）</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39"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55</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自治区自然资源厅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土地征收成片开发方案审批</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39"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56</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自治区生态环境厅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辐射安全许可（销售、使用Ⅳ、Ⅴ类放射源和Ⅱ类射线装置〈加速器除外〉、Ⅲ类射线装置的许可）</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39"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57</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自治区生态环境厅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核与辐射类建设项目环境影响评价审批（输变电工程）</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58</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自治区生态环境厅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对实施强制性清洁生产审核企业名单的确定</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59</w:t>
            </w:r>
          </w:p>
        </w:tc>
        <w:tc>
          <w:tcPr>
            <w:tcW w:w="130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自治区生态环境厅</w:t>
            </w:r>
          </w:p>
        </w:tc>
        <w:tc>
          <w:tcPr>
            <w:tcW w:w="290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放射性同位素进出口备案</w:t>
            </w:r>
          </w:p>
        </w:tc>
        <w:tc>
          <w:tcPr>
            <w:tcW w:w="143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7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75"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60</w:t>
            </w:r>
          </w:p>
        </w:tc>
        <w:tc>
          <w:tcPr>
            <w:tcW w:w="1303"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自治区生态环境厅</w:t>
            </w:r>
          </w:p>
        </w:tc>
        <w:tc>
          <w:tcPr>
            <w:tcW w:w="290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放射性同位素转让备案</w:t>
            </w:r>
          </w:p>
        </w:tc>
        <w:tc>
          <w:tcPr>
            <w:tcW w:w="1430"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0"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70"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0"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7" w:type="dxa"/>
        <w:tblInd w:w="0" w:type="dxa"/>
        <w:shd w:val="clear" w:color="auto" w:fill="auto"/>
        <w:tblLayout w:type="fixed"/>
        <w:tblCellMar>
          <w:top w:w="0" w:type="dxa"/>
          <w:left w:w="0" w:type="dxa"/>
          <w:bottom w:w="0" w:type="dxa"/>
          <w:right w:w="0" w:type="dxa"/>
        </w:tblCellMar>
      </w:tblPr>
      <w:tblGrid>
        <w:gridCol w:w="480"/>
        <w:gridCol w:w="1336"/>
        <w:gridCol w:w="2778"/>
        <w:gridCol w:w="1468"/>
        <w:gridCol w:w="785"/>
        <w:gridCol w:w="785"/>
        <w:gridCol w:w="785"/>
      </w:tblGrid>
      <w:tr>
        <w:tblPrEx>
          <w:shd w:val="clear" w:color="auto" w:fill="auto"/>
          <w:tblLayout w:type="fixed"/>
          <w:tblCellMar>
            <w:top w:w="0" w:type="dxa"/>
            <w:left w:w="0" w:type="dxa"/>
            <w:bottom w:w="0" w:type="dxa"/>
            <w:right w:w="0" w:type="dxa"/>
          </w:tblCellMar>
        </w:tblPrEx>
        <w:trPr>
          <w:trHeight w:val="454" w:hRule="atLeast"/>
        </w:trPr>
        <w:tc>
          <w:tcPr>
            <w:tcW w:w="480"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36"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77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6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85"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85"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85"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61</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自治区生态环境厅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废旧放射源回收（收贮）备案</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62</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房地产开发企业资质核定（二级）</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63</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对未取得相应资质、资质证书已过有效期或者超出资质许可范围从事建设工程质量检测活动的处罚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64</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对检测机构未按照规定办理检测机构资质证书变更手续的处罚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65</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对检测机构未按照规定向资质许可机关提出资质重新核定申请的处罚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66</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对“安管人员”涂改、倒卖、出租、出借或者以其他形式非法转让安全生产考核合格证书的处罚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67</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对“安管人员”未按规定办理证书变更的处罚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68</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2"/>
                <w:sz w:val="21"/>
                <w:szCs w:val="21"/>
              </w:rPr>
              <w:t>对房地产价格评估机构或者房地产估价师出具虚假或者有重大差错的评估报告的处罚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69</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对房地产开发企业隐瞒真实情况、弄虚作假骗取资质证书的处罚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70</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对房地产开发企业涂改、出租、出借、转让、出卖资质证书的处罚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71</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对申请人隐瞒有关情况或者提供虚假材料申请房地产估价机构资质的处罚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72</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对以欺骗、贿赂等不正当手段取得房地产估价机构资质的处罚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73</w:t>
            </w:r>
          </w:p>
        </w:tc>
        <w:tc>
          <w:tcPr>
            <w:tcW w:w="133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对房地产估价机构不及时办理资质证书变更手续的处罚</w:t>
            </w:r>
          </w:p>
        </w:tc>
        <w:tc>
          <w:tcPr>
            <w:tcW w:w="146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80"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74</w:t>
            </w:r>
          </w:p>
        </w:tc>
        <w:tc>
          <w:tcPr>
            <w:tcW w:w="1336"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7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对聘用单位为申请人提供虚假房地产估价师注册材料的处罚</w:t>
            </w:r>
          </w:p>
        </w:tc>
        <w:tc>
          <w:tcPr>
            <w:tcW w:w="146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5"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5"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5"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7" w:type="dxa"/>
        <w:tblInd w:w="0" w:type="dxa"/>
        <w:shd w:val="clear" w:color="auto" w:fill="auto"/>
        <w:tblLayout w:type="fixed"/>
        <w:tblCellMar>
          <w:top w:w="0" w:type="dxa"/>
          <w:left w:w="0" w:type="dxa"/>
          <w:bottom w:w="0" w:type="dxa"/>
          <w:right w:w="0" w:type="dxa"/>
        </w:tblCellMar>
      </w:tblPr>
      <w:tblGrid>
        <w:gridCol w:w="478"/>
        <w:gridCol w:w="1324"/>
        <w:gridCol w:w="2751"/>
        <w:gridCol w:w="1454"/>
        <w:gridCol w:w="779"/>
        <w:gridCol w:w="744"/>
        <w:gridCol w:w="887"/>
      </w:tblGrid>
      <w:tr>
        <w:tblPrEx>
          <w:shd w:val="clear" w:color="auto" w:fill="auto"/>
          <w:tblLayout w:type="fixed"/>
          <w:tblCellMar>
            <w:top w:w="0" w:type="dxa"/>
            <w:left w:w="0" w:type="dxa"/>
            <w:bottom w:w="0" w:type="dxa"/>
            <w:right w:w="0" w:type="dxa"/>
          </w:tblCellMar>
        </w:tblPrEx>
        <w:trPr>
          <w:trHeight w:val="454" w:hRule="atLeast"/>
        </w:trPr>
        <w:tc>
          <w:tcPr>
            <w:tcW w:w="478"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2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75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5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79"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4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887"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510"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75</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对房地产估价机构的备案</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76</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住房和城乡建设厅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对项目竣工结算资料的备案</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77</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经营国内船舶管理业务审批</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52"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78</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对收费站的设置不符合标准或者擅自变更收费站位置等行为的处罚</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52"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79</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对收费公路经营管理者未履行公路绿化和水土保持义务行为的处罚</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52"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80</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对擅自在公路上设卡、收费或者应当终止收费而不终止行为的处罚</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52"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81</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对从事挖砂、爆破及其他危及公路、公路桥梁等安全的作业行为的处罚</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822"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82</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对从事国际道路货物运输经营，未按规定进行备案行为的处罚</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（含口岸国际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道路运输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管理机构）</w:t>
            </w:r>
          </w:p>
        </w:tc>
      </w:tr>
      <w:tr>
        <w:tblPrEx>
          <w:tblLayout w:type="fixed"/>
          <w:tblCellMar>
            <w:top w:w="0" w:type="dxa"/>
            <w:left w:w="0" w:type="dxa"/>
            <w:bottom w:w="0" w:type="dxa"/>
            <w:right w:w="0" w:type="dxa"/>
          </w:tblCellMar>
        </w:tblPrEx>
        <w:trPr>
          <w:trHeight w:val="822"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83</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对违反国际道路运输管理规定行为的处罚</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（含口岸国际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道路运输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管理机构）</w:t>
            </w:r>
          </w:p>
        </w:tc>
      </w:tr>
      <w:tr>
        <w:tblPrEx>
          <w:tblLayout w:type="fixed"/>
          <w:tblCellMar>
            <w:top w:w="0" w:type="dxa"/>
            <w:left w:w="0" w:type="dxa"/>
            <w:bottom w:w="0" w:type="dxa"/>
            <w:right w:w="0" w:type="dxa"/>
          </w:tblCellMar>
        </w:tblPrEx>
        <w:trPr>
          <w:trHeight w:val="754" w:hRule="atLeast"/>
        </w:trPr>
        <w:tc>
          <w:tcPr>
            <w:tcW w:w="478"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84</w:t>
            </w:r>
          </w:p>
        </w:tc>
        <w:tc>
          <w:tcPr>
            <w:tcW w:w="13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75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对机动车生产、进口企业未按照规定向社会公布其生产、进口机动车车型的有关维修技术信息的处罚</w:t>
            </w:r>
          </w:p>
        </w:tc>
        <w:tc>
          <w:tcPr>
            <w:tcW w:w="145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4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958" w:hRule="atLeast"/>
        </w:trPr>
        <w:tc>
          <w:tcPr>
            <w:tcW w:w="478"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85</w:t>
            </w:r>
          </w:p>
        </w:tc>
        <w:tc>
          <w:tcPr>
            <w:tcW w:w="132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75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对道路运输经营者发生较大以上行车安全事故并负同等以上责任的处罚</w:t>
            </w:r>
          </w:p>
        </w:tc>
        <w:tc>
          <w:tcPr>
            <w:tcW w:w="145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9"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4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7"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（含口岸国际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道路运输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管理机构）</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6" w:type="dxa"/>
        <w:tblInd w:w="0" w:type="dxa"/>
        <w:shd w:val="clear" w:color="auto" w:fill="auto"/>
        <w:tblLayout w:type="fixed"/>
        <w:tblCellMar>
          <w:top w:w="0" w:type="dxa"/>
          <w:left w:w="0" w:type="dxa"/>
          <w:bottom w:w="0" w:type="dxa"/>
          <w:right w:w="0" w:type="dxa"/>
        </w:tblCellMar>
      </w:tblPr>
      <w:tblGrid>
        <w:gridCol w:w="475"/>
        <w:gridCol w:w="1307"/>
        <w:gridCol w:w="2811"/>
        <w:gridCol w:w="1434"/>
        <w:gridCol w:w="772"/>
        <w:gridCol w:w="737"/>
        <w:gridCol w:w="880"/>
      </w:tblGrid>
      <w:tr>
        <w:tblPrEx>
          <w:shd w:val="clear" w:color="auto" w:fill="auto"/>
          <w:tblLayout w:type="fixed"/>
          <w:tblCellMar>
            <w:top w:w="0" w:type="dxa"/>
            <w:left w:w="0" w:type="dxa"/>
            <w:bottom w:w="0" w:type="dxa"/>
            <w:right w:w="0" w:type="dxa"/>
          </w:tblCellMar>
        </w:tblPrEx>
        <w:trPr>
          <w:trHeight w:val="454" w:hRule="atLeast"/>
        </w:trPr>
        <w:tc>
          <w:tcPr>
            <w:tcW w:w="475"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07"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81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3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72"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37"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880"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68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86</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对是否取得公路养护作业资质以及取得资质后是否满足资质条件的检查</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8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87</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对是否存在擅自设立收费站（卡）收取车辆通行费或者应当终止收费而不终止的检查</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8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88</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对办理公路移交手续公路是否经鉴定和验收符合取得收费公路权益时核定的技术等级和标准的检查</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8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89</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对是否存在收费站的设置不符合标准或者擅自变更收费站位置、未按规定对收费公路及沿线设施进行日常检查、维护，保证收费公路处于良好的技术状态等行为的检查</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8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90</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对是否存在未履行公路绿化和水土保持义务的检查</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8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91</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对收费公路经营管理者未按照国务院交通主管部门规定的技术规范和操作规程进行收费公路养护行为的强制</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行政强制</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8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92</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对从事专业交通建设工程质量监督的机构的考核</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（自治区综合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执法系统）</w:t>
            </w:r>
          </w:p>
        </w:tc>
      </w:tr>
      <w:tr>
        <w:tblPrEx>
          <w:tblLayout w:type="fixed"/>
          <w:tblCellMar>
            <w:top w:w="0" w:type="dxa"/>
            <w:left w:w="0" w:type="dxa"/>
            <w:bottom w:w="0" w:type="dxa"/>
            <w:right w:w="0" w:type="dxa"/>
          </w:tblCellMar>
        </w:tblPrEx>
        <w:trPr>
          <w:trHeight w:val="680"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93</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自治区交通运输厅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收费公路的鉴定和验收</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（公路事业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发展系统）</w:t>
            </w:r>
          </w:p>
        </w:tc>
      </w:tr>
      <w:tr>
        <w:tblPrEx>
          <w:tblLayout w:type="fixed"/>
          <w:tblCellMar>
            <w:top w:w="0" w:type="dxa"/>
            <w:left w:w="0" w:type="dxa"/>
            <w:bottom w:w="0" w:type="dxa"/>
            <w:right w:w="0" w:type="dxa"/>
          </w:tblCellMar>
        </w:tblPrEx>
        <w:trPr>
          <w:trHeight w:val="397"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94</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自治区文化和旅游厅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旅行社设立许可</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95</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自治区文化和旅游厅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导游证核发</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96</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自治区文化和旅游厅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因科研考察确需进入未开放的文物保护单位的审批</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7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97</w:t>
            </w:r>
          </w:p>
        </w:tc>
        <w:tc>
          <w:tcPr>
            <w:tcW w:w="130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自治区文化和旅游厅</w:t>
            </w:r>
          </w:p>
        </w:tc>
        <w:tc>
          <w:tcPr>
            <w:tcW w:w="28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降低旅游服务质量保证金资格确认</w:t>
            </w:r>
          </w:p>
        </w:tc>
        <w:tc>
          <w:tcPr>
            <w:tcW w:w="143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97" w:hRule="atLeast"/>
        </w:trPr>
        <w:tc>
          <w:tcPr>
            <w:tcW w:w="475"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98</w:t>
            </w:r>
          </w:p>
        </w:tc>
        <w:tc>
          <w:tcPr>
            <w:tcW w:w="1307"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自治区文化和旅游厅</w:t>
            </w:r>
          </w:p>
        </w:tc>
        <w:tc>
          <w:tcPr>
            <w:tcW w:w="281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出境游名单审核</w:t>
            </w:r>
          </w:p>
        </w:tc>
        <w:tc>
          <w:tcPr>
            <w:tcW w:w="143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2"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37"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880"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6" w:type="dxa"/>
        <w:tblInd w:w="0" w:type="dxa"/>
        <w:shd w:val="clear" w:color="auto" w:fill="auto"/>
        <w:tblLayout w:type="fixed"/>
        <w:tblCellMar>
          <w:top w:w="0" w:type="dxa"/>
          <w:left w:w="0" w:type="dxa"/>
          <w:bottom w:w="0" w:type="dxa"/>
          <w:right w:w="0" w:type="dxa"/>
        </w:tblCellMar>
      </w:tblPr>
      <w:tblGrid>
        <w:gridCol w:w="527"/>
        <w:gridCol w:w="1328"/>
        <w:gridCol w:w="2760"/>
        <w:gridCol w:w="1458"/>
        <w:gridCol w:w="781"/>
        <w:gridCol w:w="781"/>
        <w:gridCol w:w="781"/>
      </w:tblGrid>
      <w:tr>
        <w:tblPrEx>
          <w:shd w:val="clear" w:color="auto" w:fill="auto"/>
          <w:tblLayout w:type="fixed"/>
          <w:tblCellMar>
            <w:top w:w="0" w:type="dxa"/>
            <w:left w:w="0" w:type="dxa"/>
            <w:bottom w:w="0" w:type="dxa"/>
            <w:right w:w="0" w:type="dxa"/>
          </w:tblCellMar>
        </w:tblPrEx>
        <w:trPr>
          <w:trHeight w:val="454" w:hRule="atLeast"/>
        </w:trPr>
        <w:tc>
          <w:tcPr>
            <w:tcW w:w="527"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2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760"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5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8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8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81"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99</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自治区文化和旅游厅</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旅行社分社备案</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100</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放射源诊疗技术和医用辐射机构许可</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101</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医疗机构建设项目放射性职业病危害预评价报告审核</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102</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职业病诊断执业医师资格认定</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103</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医疗机构建设项目放射性职业病防护设施竣工验收</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vMerge w:val="restart"/>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104</w:t>
            </w:r>
          </w:p>
        </w:tc>
        <w:tc>
          <w:tcPr>
            <w:tcW w:w="1328"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职业卫生、放射卫生技术服务机构资质认可</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职业卫生技术服务机构资质认可</w:t>
            </w:r>
          </w:p>
        </w:tc>
        <w:tc>
          <w:tcPr>
            <w:tcW w:w="781"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1"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vMerge w:val="restart"/>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328"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760"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放射卫生技术服务机构资质认可</w:t>
            </w:r>
          </w:p>
        </w:tc>
        <w:tc>
          <w:tcPr>
            <w:tcW w:w="781"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81"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81"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105</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农村部分计划生育家庭奖励扶助</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106</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计划生育家庭特别扶助</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107</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无偿献血及其配偶和直系亲属临床用血费用报销</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108</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城镇计划生育家庭奖励</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109</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计划生育失独家庭一次性扶助</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110</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参加护士执业资格考试人员报名资格审定</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111</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放射工作人员证核发</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499" w:hRule="atLeast"/>
        </w:trPr>
        <w:tc>
          <w:tcPr>
            <w:tcW w:w="527"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112</w:t>
            </w:r>
          </w:p>
        </w:tc>
        <w:tc>
          <w:tcPr>
            <w:tcW w:w="132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对医疗机构未经审查发布广告，情节严重的处罚</w:t>
            </w:r>
          </w:p>
        </w:tc>
        <w:tc>
          <w:tcPr>
            <w:tcW w:w="145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6" w:type="dxa"/>
        <w:tblInd w:w="0" w:type="dxa"/>
        <w:shd w:val="clear" w:color="auto" w:fill="auto"/>
        <w:tblLayout w:type="fixed"/>
        <w:tblCellMar>
          <w:top w:w="0" w:type="dxa"/>
          <w:left w:w="0" w:type="dxa"/>
          <w:bottom w:w="0" w:type="dxa"/>
          <w:right w:w="0" w:type="dxa"/>
        </w:tblCellMar>
      </w:tblPr>
      <w:tblGrid>
        <w:gridCol w:w="527"/>
        <w:gridCol w:w="1328"/>
        <w:gridCol w:w="2760"/>
        <w:gridCol w:w="1458"/>
        <w:gridCol w:w="781"/>
        <w:gridCol w:w="781"/>
        <w:gridCol w:w="781"/>
      </w:tblGrid>
      <w:tr>
        <w:tblPrEx>
          <w:shd w:val="clear" w:color="auto" w:fill="auto"/>
          <w:tblLayout w:type="fixed"/>
          <w:tblCellMar>
            <w:top w:w="0" w:type="dxa"/>
            <w:left w:w="0" w:type="dxa"/>
            <w:bottom w:w="0" w:type="dxa"/>
            <w:right w:w="0" w:type="dxa"/>
          </w:tblCellMar>
        </w:tblPrEx>
        <w:trPr>
          <w:trHeight w:val="454" w:hRule="atLeast"/>
        </w:trPr>
        <w:tc>
          <w:tcPr>
            <w:tcW w:w="527"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2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760"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45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8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8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81"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113</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对医师资格考试考生考试违纪行为的处罚</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114</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对开展人类辅助生殖技术的医疗机构违反人类辅助生殖技术管理行为的处罚</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115</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对设置人类精子库的医疗机构违反人类精子库管理行为的处罚</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85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116</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申请人隐瞒有关情况或者提供虚假材料申请职业卫生技术服务机构资质认可的以及职业卫生技术服务机构以欺骗、贿赂等不正当手段取得职业卫生技术服务机构资质认可的处罚</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117</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已经取得资质认可的职业卫生技术服务机构，不再符合规定的资质条件的处罚</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118</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对医师考核工作的监督检查</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119</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食品企业标准备案</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120</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医疗卫生机构开展职业健康检查备案</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121</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卫生健康委员会</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医疗卫生机构开展职业病诊断备案</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122</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退役军人事务厅</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退出现役时分散安置的一级至四级等残疾军人护理费的给付</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免申即享</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r>
      <w:tr>
        <w:tblPrEx>
          <w:tblLayout w:type="fixed"/>
          <w:tblCellMar>
            <w:top w:w="0" w:type="dxa"/>
            <w:left w:w="0" w:type="dxa"/>
            <w:bottom w:w="0" w:type="dxa"/>
            <w:right w:w="0" w:type="dxa"/>
          </w:tblCellMar>
        </w:tblPrEx>
        <w:trPr>
          <w:trHeight w:val="68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123</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退役军人事务厅</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由政府安排工作的退役军士和义务兵待安排工作期间生活补助和灵活就业人员一次性就业补助金的给付</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免申即享</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124</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退役军人事务厅</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自主择业军队转业干部退役金发放</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免申即享</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r>
      <w:tr>
        <w:tblPrEx>
          <w:tblLayout w:type="fixed"/>
          <w:tblCellMar>
            <w:top w:w="0" w:type="dxa"/>
            <w:left w:w="0" w:type="dxa"/>
            <w:bottom w:w="0" w:type="dxa"/>
            <w:right w:w="0" w:type="dxa"/>
          </w:tblCellMar>
        </w:tblPrEx>
        <w:trPr>
          <w:trHeight w:val="510" w:hRule="atLeast"/>
        </w:trPr>
        <w:tc>
          <w:tcPr>
            <w:tcW w:w="527"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125</w:t>
            </w:r>
          </w:p>
        </w:tc>
        <w:tc>
          <w:tcPr>
            <w:tcW w:w="132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退役军人事务厅</w:t>
            </w:r>
          </w:p>
        </w:tc>
        <w:tc>
          <w:tcPr>
            <w:tcW w:w="276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逐月领取退役金退役军人发放和调整退役金</w:t>
            </w:r>
          </w:p>
        </w:tc>
        <w:tc>
          <w:tcPr>
            <w:tcW w:w="145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8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免申即享</w:t>
            </w:r>
          </w:p>
        </w:tc>
        <w:tc>
          <w:tcPr>
            <w:tcW w:w="781"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r>
      <w:tr>
        <w:tblPrEx>
          <w:tblLayout w:type="fixed"/>
          <w:tblCellMar>
            <w:top w:w="0" w:type="dxa"/>
            <w:left w:w="0" w:type="dxa"/>
            <w:bottom w:w="0" w:type="dxa"/>
            <w:right w:w="0" w:type="dxa"/>
          </w:tblCellMar>
        </w:tblPrEx>
        <w:trPr>
          <w:trHeight w:val="397" w:hRule="atLeast"/>
        </w:trPr>
        <w:tc>
          <w:tcPr>
            <w:tcW w:w="527"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126</w:t>
            </w:r>
          </w:p>
        </w:tc>
        <w:tc>
          <w:tcPr>
            <w:tcW w:w="132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60"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特种作业人员职业资格认定</w:t>
            </w:r>
          </w:p>
        </w:tc>
        <w:tc>
          <w:tcPr>
            <w:tcW w:w="145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8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8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81"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6" w:type="dxa"/>
        <w:tblInd w:w="0" w:type="dxa"/>
        <w:shd w:val="clear" w:color="auto" w:fill="auto"/>
        <w:tblLayout w:type="fixed"/>
        <w:tblCellMar>
          <w:top w:w="0" w:type="dxa"/>
          <w:left w:w="0" w:type="dxa"/>
          <w:bottom w:w="0" w:type="dxa"/>
          <w:right w:w="0" w:type="dxa"/>
        </w:tblCellMar>
      </w:tblPr>
      <w:tblGrid>
        <w:gridCol w:w="525"/>
        <w:gridCol w:w="1312"/>
        <w:gridCol w:w="2726"/>
        <w:gridCol w:w="1531"/>
        <w:gridCol w:w="774"/>
        <w:gridCol w:w="774"/>
        <w:gridCol w:w="774"/>
      </w:tblGrid>
      <w:tr>
        <w:tblPrEx>
          <w:shd w:val="clear" w:color="auto" w:fill="auto"/>
          <w:tblLayout w:type="fixed"/>
          <w:tblCellMar>
            <w:top w:w="0" w:type="dxa"/>
            <w:left w:w="0" w:type="dxa"/>
            <w:bottom w:w="0" w:type="dxa"/>
            <w:right w:w="0" w:type="dxa"/>
          </w:tblCellMar>
        </w:tblPrEx>
        <w:trPr>
          <w:trHeight w:val="454" w:hRule="atLeast"/>
        </w:trPr>
        <w:tc>
          <w:tcPr>
            <w:tcW w:w="525"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12"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726"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53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7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7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74"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369"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127</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生产、储存危险化学品建设项目安全条件审查</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128</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矿山建设项目安全设施设计审查</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非煤矿山建设项目安全设施设计审查</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69"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129</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金属冶炼建设项目安全设施设计审查</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39"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130</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生产、储存危险化学品建设项目安全设施设计审查</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69"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131</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生产、储存烟花爆竹建设项目安全设施设计审查</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132</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矿山企业安全生产许可</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非煤矿山企业安全生产许可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69"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133</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石油天然气企业安全生产许可</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69"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134</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危险化学品生产企业安全生产许可</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135</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自治区应急管理厅</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注册安全工程师注册</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中级注册安全工程师注册初审</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136</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市场监督管理局</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移动式压力容器、气瓶充装许可</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137</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市场监督管理局</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特种设备安全管理和作业人员资格认定（氧舱、大型游乐设施、客运索道、安全阀4项）</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39"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138</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市场监督管理局</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消费品召回管理</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69"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139</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自治区广播电视局</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广播电视节目制作经营单位设立审批</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369"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140</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自治区广播电视局</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有线广播电视传输覆盖网工程验收审核</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141</w:t>
            </w:r>
          </w:p>
        </w:tc>
        <w:tc>
          <w:tcPr>
            <w:tcW w:w="1312"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自治区广播电视局</w:t>
            </w:r>
          </w:p>
        </w:tc>
        <w:tc>
          <w:tcPr>
            <w:tcW w:w="272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设置卫星电视广播地面接收设施审批</w:t>
            </w:r>
          </w:p>
        </w:tc>
        <w:tc>
          <w:tcPr>
            <w:tcW w:w="153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设置卫星地面接收设施接收境内电视节目审批</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5"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142</w:t>
            </w:r>
          </w:p>
        </w:tc>
        <w:tc>
          <w:tcPr>
            <w:tcW w:w="1312"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726"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采集、出售、收购自治区一级、二级保护野生植物的审批</w:t>
            </w:r>
          </w:p>
        </w:tc>
        <w:tc>
          <w:tcPr>
            <w:tcW w:w="153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4"/>
                <w:sz w:val="21"/>
                <w:szCs w:val="21"/>
              </w:rPr>
              <w:t>采集、出售、收购自治区一级保护野生植物的审批</w:t>
            </w:r>
          </w:p>
        </w:tc>
        <w:tc>
          <w:tcPr>
            <w:tcW w:w="77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4"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7" w:type="dxa"/>
        <w:tblInd w:w="0" w:type="dxa"/>
        <w:shd w:val="clear" w:color="auto" w:fill="auto"/>
        <w:tblLayout w:type="fixed"/>
        <w:tblCellMar>
          <w:top w:w="0" w:type="dxa"/>
          <w:left w:w="0" w:type="dxa"/>
          <w:bottom w:w="0" w:type="dxa"/>
          <w:right w:w="0" w:type="dxa"/>
        </w:tblCellMar>
      </w:tblPr>
      <w:tblGrid>
        <w:gridCol w:w="524"/>
        <w:gridCol w:w="1298"/>
        <w:gridCol w:w="2693"/>
        <w:gridCol w:w="1524"/>
        <w:gridCol w:w="739"/>
        <w:gridCol w:w="715"/>
        <w:gridCol w:w="924"/>
      </w:tblGrid>
      <w:tr>
        <w:tblPrEx>
          <w:shd w:val="clear" w:color="auto" w:fill="auto"/>
          <w:tblLayout w:type="fixed"/>
          <w:tblCellMar>
            <w:top w:w="0" w:type="dxa"/>
            <w:left w:w="0" w:type="dxa"/>
            <w:bottom w:w="0" w:type="dxa"/>
            <w:right w:w="0" w:type="dxa"/>
          </w:tblCellMar>
        </w:tblPrEx>
        <w:trPr>
          <w:trHeight w:val="454" w:hRule="atLeast"/>
        </w:trPr>
        <w:tc>
          <w:tcPr>
            <w:tcW w:w="524"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29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693"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52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39"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15"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924"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143</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甘草、麻黄草收购许可</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144</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在风景名胜区内从事建设、设置广告、举办大型游乐活动以及其他影响生态和景观活动许可</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85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145</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林草植物检疫证书核发</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省际间调运林草植物检疫证书核发</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县市区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（除乌鲁木齐市、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克拉玛依市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13"/>
                <w:sz w:val="21"/>
                <w:szCs w:val="21"/>
              </w:rPr>
              <w:t>各区外）</w:t>
            </w:r>
          </w:p>
        </w:tc>
      </w:tr>
      <w:tr>
        <w:tblPrEx>
          <w:tblLayout w:type="fixed"/>
          <w:tblCellMar>
            <w:top w:w="0" w:type="dxa"/>
            <w:left w:w="0" w:type="dxa"/>
            <w:bottom w:w="0" w:type="dxa"/>
            <w:right w:w="0" w:type="dxa"/>
          </w:tblCellMar>
        </w:tblPrEx>
        <w:trPr>
          <w:trHeight w:val="68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146</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林木采伐许可证核发（省级权限：山区44个国有森林经营单位范围内建设项目使用林地等原因需采伐林木的核发）</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8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147</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出售、购买、利用国家重点保护陆生野生动物及其制品审批</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2"/>
                <w:sz w:val="21"/>
                <w:szCs w:val="21"/>
              </w:rPr>
              <w:t>出售、购买、利用国家重点保护陆生野生动物及其制品审批（省级权限）</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8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148</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国家重点保护陆生野生动物人工繁育许可证核发</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国家重点保护陆生野生动物人工繁育许可证核发（省级权限）</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149</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外国人对国家重点保护陆生野生动物进行野外考察或在野外拍摄电影、录像审批</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150</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天山自然遗产地内开展活动的审批</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151</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在国家级风景名胜区内修建缆车、索道等重大建设工程项目选址方案核准</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152</w:t>
            </w:r>
          </w:p>
        </w:tc>
        <w:tc>
          <w:tcPr>
            <w:tcW w:w="129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国家重点保护林草种质资源采集、采伐审批</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国家林草种质资源库外资源采集、采伐审批</w:t>
            </w:r>
          </w:p>
        </w:tc>
        <w:tc>
          <w:tcPr>
            <w:tcW w:w="73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80" w:hRule="atLeast"/>
        </w:trPr>
        <w:tc>
          <w:tcPr>
            <w:tcW w:w="524" w:type="dxa"/>
            <w:vMerge w:val="restart"/>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153</w:t>
            </w:r>
          </w:p>
        </w:tc>
        <w:tc>
          <w:tcPr>
            <w:tcW w:w="1298" w:type="dxa"/>
            <w:vMerge w:val="restart"/>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93" w:type="dxa"/>
            <w:vMerge w:val="restart"/>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建设项目使用草原审批</w:t>
            </w:r>
          </w:p>
        </w:tc>
        <w:tc>
          <w:tcPr>
            <w:tcW w:w="152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矿藏开采、工程建设等征收、征用或者使用70公顷及其以下草原审核</w:t>
            </w:r>
          </w:p>
        </w:tc>
        <w:tc>
          <w:tcPr>
            <w:tcW w:w="739" w:type="dxa"/>
            <w:vMerge w:val="restart"/>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15" w:type="dxa"/>
            <w:vMerge w:val="restart"/>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924" w:type="dxa"/>
            <w:vMerge w:val="restart"/>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907" w:hRule="atLeast"/>
        </w:trPr>
        <w:tc>
          <w:tcPr>
            <w:tcW w:w="524" w:type="dxa"/>
            <w:vMerge w:val="continue"/>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298" w:type="dxa"/>
            <w:vMerge w:val="continue"/>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693" w:type="dxa"/>
            <w:vMerge w:val="continue"/>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52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在草原上修建直接为草原保护和畜牧业生产服务的工程设施使用70公顷以上草原审批</w:t>
            </w:r>
          </w:p>
        </w:tc>
        <w:tc>
          <w:tcPr>
            <w:tcW w:w="739" w:type="dxa"/>
            <w:vMerge w:val="continue"/>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15" w:type="dxa"/>
            <w:vMerge w:val="continue"/>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924" w:type="dxa"/>
            <w:vMerge w:val="continue"/>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5" w:type="dxa"/>
        <w:tblInd w:w="0" w:type="dxa"/>
        <w:shd w:val="clear" w:color="auto" w:fill="auto"/>
        <w:tblLayout w:type="fixed"/>
        <w:tblCellMar>
          <w:top w:w="0" w:type="dxa"/>
          <w:left w:w="0" w:type="dxa"/>
          <w:bottom w:w="0" w:type="dxa"/>
          <w:right w:w="0" w:type="dxa"/>
        </w:tblCellMar>
      </w:tblPr>
      <w:tblGrid>
        <w:gridCol w:w="525"/>
        <w:gridCol w:w="1311"/>
        <w:gridCol w:w="2723"/>
        <w:gridCol w:w="1537"/>
        <w:gridCol w:w="773"/>
        <w:gridCol w:w="773"/>
        <w:gridCol w:w="773"/>
      </w:tblGrid>
      <w:tr>
        <w:tblPrEx>
          <w:shd w:val="clear" w:color="auto" w:fill="auto"/>
          <w:tblLayout w:type="fixed"/>
          <w:tblCellMar>
            <w:top w:w="0" w:type="dxa"/>
            <w:left w:w="0" w:type="dxa"/>
            <w:bottom w:w="0" w:type="dxa"/>
            <w:right w:w="0" w:type="dxa"/>
          </w:tblCellMar>
        </w:tblPrEx>
        <w:trPr>
          <w:trHeight w:val="454" w:hRule="atLeast"/>
        </w:trPr>
        <w:tc>
          <w:tcPr>
            <w:tcW w:w="525"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311"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723"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537"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73"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73"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73"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68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154</w:t>
            </w:r>
          </w:p>
        </w:tc>
        <w:tc>
          <w:tcPr>
            <w:tcW w:w="13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72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建设项目使用草原审批（在草原修建直接为草原保护和畜牧业生产服务的工程设施使用70公顷及以下草原审核）</w:t>
            </w: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向下赋权</w:t>
            </w:r>
          </w:p>
        </w:tc>
        <w:tc>
          <w:tcPr>
            <w:tcW w:w="77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5" w:type="dxa"/>
            <w:vMerge w:val="restart"/>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155</w:t>
            </w:r>
          </w:p>
        </w:tc>
        <w:tc>
          <w:tcPr>
            <w:tcW w:w="1311"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72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猎捕陆生野生动物审批</w:t>
            </w: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猎捕国家二级保护陆生野生动物审批</w:t>
            </w:r>
          </w:p>
        </w:tc>
        <w:tc>
          <w:tcPr>
            <w:tcW w:w="77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3" w:type="dxa"/>
            <w:vMerge w:val="restart"/>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850" w:hRule="atLeast"/>
        </w:trPr>
        <w:tc>
          <w:tcPr>
            <w:tcW w:w="525"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311"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72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猎捕有重要生态、科学、社会价值的陆生野生动物和地方重点保护野生动物审批（省级权限）</w:t>
            </w:r>
          </w:p>
        </w:tc>
        <w:tc>
          <w:tcPr>
            <w:tcW w:w="77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7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73"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68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156</w:t>
            </w:r>
          </w:p>
        </w:tc>
        <w:tc>
          <w:tcPr>
            <w:tcW w:w="13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72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林草种子生产经营许可证核发（林木良种繁殖材料，主要草种杂交种子及其亲本种子、常规原种种子生产经营许可证核发）</w:t>
            </w: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8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157</w:t>
            </w:r>
          </w:p>
        </w:tc>
        <w:tc>
          <w:tcPr>
            <w:tcW w:w="13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72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森林草原防火期内在森林草原防火区爆破、勘察和施工等活动审批（森林防火期内进入森林防火区进行爆破等活动审批）</w:t>
            </w: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c>
          <w:tcPr>
            <w:tcW w:w="77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80" w:hRule="atLeast"/>
        </w:trPr>
        <w:tc>
          <w:tcPr>
            <w:tcW w:w="525"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158</w:t>
            </w:r>
          </w:p>
        </w:tc>
        <w:tc>
          <w:tcPr>
            <w:tcW w:w="1311"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72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建设项目使用林地及在森林和野生动物类型国家级自然保护区建设审批（勘查、开采矿藏和各项建设工程占用或者征收、征用林地审核）</w:t>
            </w: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7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3"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3"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5" w:type="dxa"/>
            <w:vMerge w:val="restart"/>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159</w:t>
            </w:r>
          </w:p>
        </w:tc>
        <w:tc>
          <w:tcPr>
            <w:tcW w:w="1311"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72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采集及出售、收购野生植物审批</w:t>
            </w: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出售、收购国家二级保护野生植物审批</w:t>
            </w:r>
          </w:p>
        </w:tc>
        <w:tc>
          <w:tcPr>
            <w:tcW w:w="77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3" w:type="dxa"/>
            <w:vMerge w:val="restart"/>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24" w:hRule="atLeast"/>
        </w:trPr>
        <w:tc>
          <w:tcPr>
            <w:tcW w:w="525"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311"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72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采集国家二级保护野生植物以及甘草和麻黄草审批</w:t>
            </w:r>
          </w:p>
        </w:tc>
        <w:tc>
          <w:tcPr>
            <w:tcW w:w="77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7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73"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624" w:hRule="atLeast"/>
        </w:trPr>
        <w:tc>
          <w:tcPr>
            <w:tcW w:w="525" w:type="dxa"/>
            <w:vMerge w:val="restart"/>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160</w:t>
            </w:r>
          </w:p>
        </w:tc>
        <w:tc>
          <w:tcPr>
            <w:tcW w:w="1311"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72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进入自然保护区从事有关活动审批</w:t>
            </w: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在森林和野生动物类型地方级自然保护区修筑设施审批</w:t>
            </w:r>
          </w:p>
        </w:tc>
        <w:tc>
          <w:tcPr>
            <w:tcW w:w="77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73"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3" w:type="dxa"/>
            <w:vMerge w:val="restart"/>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24" w:hRule="atLeast"/>
        </w:trPr>
        <w:tc>
          <w:tcPr>
            <w:tcW w:w="525"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311"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72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对进入国家级自然保护区核心区从事科学研究观测、调查活动审批</w:t>
            </w:r>
          </w:p>
        </w:tc>
        <w:tc>
          <w:tcPr>
            <w:tcW w:w="77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7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73"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624" w:hRule="atLeast"/>
        </w:trPr>
        <w:tc>
          <w:tcPr>
            <w:tcW w:w="525"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311"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72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537"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对进入地方级自然保护区核心区从事科学研究观测、调查活动审批</w:t>
            </w:r>
          </w:p>
        </w:tc>
        <w:tc>
          <w:tcPr>
            <w:tcW w:w="77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73"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73"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510" w:hRule="atLeast"/>
        </w:trPr>
        <w:tc>
          <w:tcPr>
            <w:tcW w:w="525"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161</w:t>
            </w:r>
          </w:p>
        </w:tc>
        <w:tc>
          <w:tcPr>
            <w:tcW w:w="1311"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723"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公益林区划界定</w:t>
            </w:r>
          </w:p>
        </w:tc>
        <w:tc>
          <w:tcPr>
            <w:tcW w:w="1537"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c>
          <w:tcPr>
            <w:tcW w:w="773"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行政确认</w:t>
            </w:r>
          </w:p>
        </w:tc>
        <w:tc>
          <w:tcPr>
            <w:tcW w:w="773"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73"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6" w:type="dxa"/>
        <w:tblInd w:w="0" w:type="dxa"/>
        <w:shd w:val="clear" w:color="auto" w:fill="auto"/>
        <w:tblLayout w:type="fixed"/>
        <w:tblCellMar>
          <w:top w:w="0" w:type="dxa"/>
          <w:left w:w="0" w:type="dxa"/>
          <w:bottom w:w="0" w:type="dxa"/>
          <w:right w:w="0" w:type="dxa"/>
        </w:tblCellMar>
      </w:tblPr>
      <w:tblGrid>
        <w:gridCol w:w="524"/>
        <w:gridCol w:w="1296"/>
        <w:gridCol w:w="2688"/>
        <w:gridCol w:w="1610"/>
        <w:gridCol w:w="766"/>
        <w:gridCol w:w="766"/>
        <w:gridCol w:w="766"/>
      </w:tblGrid>
      <w:tr>
        <w:tblPrEx>
          <w:shd w:val="clear" w:color="auto" w:fill="auto"/>
          <w:tblLayout w:type="fixed"/>
          <w:tblCellMar>
            <w:top w:w="0" w:type="dxa"/>
            <w:left w:w="0" w:type="dxa"/>
            <w:bottom w:w="0" w:type="dxa"/>
            <w:right w:w="0" w:type="dxa"/>
          </w:tblCellMar>
        </w:tblPrEx>
        <w:trPr>
          <w:trHeight w:val="454" w:hRule="atLeast"/>
        </w:trPr>
        <w:tc>
          <w:tcPr>
            <w:tcW w:w="524"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296"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688"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610"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66"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66"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66"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162</w:t>
            </w:r>
          </w:p>
        </w:tc>
        <w:tc>
          <w:tcPr>
            <w:tcW w:w="129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8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未编制修复方案修复湿地或者未按照修复方案修复湿地，造成湿地破坏的行为的处罚</w:t>
            </w:r>
          </w:p>
        </w:tc>
        <w:tc>
          <w:tcPr>
            <w:tcW w:w="161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163</w:t>
            </w:r>
          </w:p>
        </w:tc>
        <w:tc>
          <w:tcPr>
            <w:tcW w:w="129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8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8"/>
                <w:sz w:val="21"/>
                <w:szCs w:val="21"/>
              </w:rPr>
              <w:t>对非法向境外提供、引进种质资源，或者与境外机构、个人开展合作研究利用种质资源行为的处罚</w:t>
            </w:r>
          </w:p>
        </w:tc>
        <w:tc>
          <w:tcPr>
            <w:tcW w:w="161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164</w:t>
            </w:r>
          </w:p>
        </w:tc>
        <w:tc>
          <w:tcPr>
            <w:tcW w:w="129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8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对种子企业有造假行为的处罚</w:t>
            </w:r>
          </w:p>
        </w:tc>
        <w:tc>
          <w:tcPr>
            <w:tcW w:w="161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165</w:t>
            </w:r>
          </w:p>
        </w:tc>
        <w:tc>
          <w:tcPr>
            <w:tcW w:w="129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林业和草原局</w:t>
            </w:r>
          </w:p>
        </w:tc>
        <w:tc>
          <w:tcPr>
            <w:tcW w:w="268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在自治区级风景名胜区内修建缆车、索道等重大建设工程项目选址方案的核准</w:t>
            </w:r>
          </w:p>
        </w:tc>
        <w:tc>
          <w:tcPr>
            <w:tcW w:w="161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行政权力</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51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166</w:t>
            </w:r>
          </w:p>
        </w:tc>
        <w:tc>
          <w:tcPr>
            <w:tcW w:w="129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药品监督管理局</w:t>
            </w:r>
          </w:p>
        </w:tc>
        <w:tc>
          <w:tcPr>
            <w:tcW w:w="268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对未取得或者超出有效期使用《互联网药品信息服务资格证书》从事互联网药品信息服务的处罚</w:t>
            </w:r>
          </w:p>
        </w:tc>
        <w:tc>
          <w:tcPr>
            <w:tcW w:w="161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90"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167</w:t>
            </w:r>
          </w:p>
        </w:tc>
        <w:tc>
          <w:tcPr>
            <w:tcW w:w="129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药品监督管理局</w:t>
            </w:r>
          </w:p>
        </w:tc>
        <w:tc>
          <w:tcPr>
            <w:tcW w:w="268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对提供互联网药品信息服务的网站不在网站主页显著位置标注《互联网药品信息服务资格证书》编号的处罚</w:t>
            </w:r>
          </w:p>
        </w:tc>
        <w:tc>
          <w:tcPr>
            <w:tcW w:w="161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2965" w:hRule="atLeast"/>
        </w:trPr>
        <w:tc>
          <w:tcPr>
            <w:tcW w:w="524"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168</w:t>
            </w:r>
          </w:p>
        </w:tc>
        <w:tc>
          <w:tcPr>
            <w:tcW w:w="129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药品监督管理局</w:t>
            </w:r>
          </w:p>
        </w:tc>
        <w:tc>
          <w:tcPr>
            <w:tcW w:w="2688"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对违反互联网药品信息服务管理规定的处罚</w:t>
            </w:r>
          </w:p>
        </w:tc>
        <w:tc>
          <w:tcPr>
            <w:tcW w:w="1610"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pacing w:val="-4"/>
                <w:sz w:val="21"/>
                <w:szCs w:val="21"/>
              </w:rPr>
              <w:t>对互联网药品信息服务提供者已经获得《互联网药品信息服务资格证书》，但提供的药品信息直接撮合药品网上交易；已经获得《互联网药品信息服务资格证书》，但超出审核同意的范围提供互联网药品信息服务；提供不真实互联网药品信息服务并造成不良社会影响；擅自变更互联网药品信息服务项目的处罚</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行政处罚</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1344" w:hRule="atLeast"/>
        </w:trPr>
        <w:tc>
          <w:tcPr>
            <w:tcW w:w="524"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169</w:t>
            </w:r>
          </w:p>
        </w:tc>
        <w:tc>
          <w:tcPr>
            <w:tcW w:w="1296"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药品监督管理局</w:t>
            </w:r>
          </w:p>
        </w:tc>
        <w:tc>
          <w:tcPr>
            <w:tcW w:w="2688"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对药品、医疗器械、化妆品的生产、经营、使用活动的检查</w:t>
            </w:r>
          </w:p>
        </w:tc>
        <w:tc>
          <w:tcPr>
            <w:tcW w:w="1610"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对药品生产活动的检查（对无菌制品、麻醉药品、精神药品、医疗用毒性药品、放射性药品、药品类易制毒化学品生产活动的检查除外）</w:t>
            </w:r>
          </w:p>
        </w:tc>
        <w:tc>
          <w:tcPr>
            <w:tcW w:w="766"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66"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32" w:lineRule="atLeast"/>
        <w:ind w:left="0" w:right="0"/>
        <w:jc w:val="both"/>
        <w:textAlignment w:val="center"/>
        <w:rPr>
          <w:rFonts w:hint="default" w:ascii="FZBaoSong-Z04" w:hAnsi="FZBaoSong-Z04" w:eastAsia="FZBaoSong-Z04" w:cs="FZBaoSong-Z04"/>
          <w:color w:val="000000"/>
          <w:sz w:val="21"/>
          <w:szCs w:val="21"/>
        </w:rPr>
      </w:pPr>
      <w:r>
        <w:rPr>
          <w:rFonts w:hint="default" w:ascii="FZBaoSong-Z04" w:hAnsi="FZBaoSong-Z04" w:eastAsia="FZBaoSong-Z04" w:cs="FZBaoSong-Z04"/>
          <w:i w:val="0"/>
          <w:caps w:val="0"/>
          <w:color w:val="000000"/>
          <w:spacing w:val="0"/>
          <w:sz w:val="21"/>
          <w:szCs w:val="21"/>
        </w:rPr>
        <w:t> </w:t>
      </w:r>
    </w:p>
    <w:tbl>
      <w:tblPr>
        <w:tblStyle w:val="5"/>
        <w:tblW w:w="8418" w:type="dxa"/>
        <w:tblInd w:w="0" w:type="dxa"/>
        <w:shd w:val="clear" w:color="auto" w:fill="auto"/>
        <w:tblLayout w:type="fixed"/>
        <w:tblCellMar>
          <w:top w:w="0" w:type="dxa"/>
          <w:left w:w="0" w:type="dxa"/>
          <w:bottom w:w="0" w:type="dxa"/>
          <w:right w:w="0" w:type="dxa"/>
        </w:tblCellMar>
      </w:tblPr>
      <w:tblGrid>
        <w:gridCol w:w="523"/>
        <w:gridCol w:w="1294"/>
        <w:gridCol w:w="2684"/>
        <w:gridCol w:w="1619"/>
        <w:gridCol w:w="766"/>
        <w:gridCol w:w="766"/>
        <w:gridCol w:w="766"/>
      </w:tblGrid>
      <w:tr>
        <w:tblPrEx>
          <w:tblLayout w:type="fixed"/>
          <w:tblCellMar>
            <w:top w:w="0" w:type="dxa"/>
            <w:left w:w="0" w:type="dxa"/>
            <w:bottom w:w="0" w:type="dxa"/>
            <w:right w:w="0" w:type="dxa"/>
          </w:tblCellMar>
        </w:tblPrEx>
        <w:trPr>
          <w:trHeight w:val="454" w:hRule="atLeast"/>
        </w:trPr>
        <w:tc>
          <w:tcPr>
            <w:tcW w:w="523" w:type="dxa"/>
            <w:tcBorders>
              <w:top w:val="single" w:color="000000" w:sz="12" w:space="0"/>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序号</w:t>
            </w:r>
          </w:p>
        </w:tc>
        <w:tc>
          <w:tcPr>
            <w:tcW w:w="129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部门</w:t>
            </w:r>
          </w:p>
        </w:tc>
        <w:tc>
          <w:tcPr>
            <w:tcW w:w="2684"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事项名称</w:t>
            </w:r>
          </w:p>
        </w:tc>
        <w:tc>
          <w:tcPr>
            <w:tcW w:w="1619"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子项名称</w:t>
            </w:r>
          </w:p>
        </w:tc>
        <w:tc>
          <w:tcPr>
            <w:tcW w:w="766"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权力类型</w:t>
            </w:r>
          </w:p>
        </w:tc>
        <w:tc>
          <w:tcPr>
            <w:tcW w:w="766" w:type="dxa"/>
            <w:tcBorders>
              <w:top w:val="single" w:color="000000" w:sz="12" w:space="0"/>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下放措施</w:t>
            </w:r>
          </w:p>
        </w:tc>
        <w:tc>
          <w:tcPr>
            <w:tcW w:w="766" w:type="dxa"/>
            <w:tcBorders>
              <w:top w:val="single" w:color="000000" w:sz="12" w:space="0"/>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黑体_GBK" w:hAnsi="方正黑体_GBK" w:eastAsia="方正黑体_GBK" w:cs="方正黑体_GBK"/>
                <w:color w:val="auto"/>
                <w:sz w:val="21"/>
                <w:szCs w:val="21"/>
              </w:rPr>
              <w:t>下放层级</w:t>
            </w:r>
          </w:p>
        </w:tc>
      </w:tr>
      <w:tr>
        <w:tblPrEx>
          <w:tblLayout w:type="fixed"/>
          <w:tblCellMar>
            <w:top w:w="0" w:type="dxa"/>
            <w:left w:w="0" w:type="dxa"/>
            <w:bottom w:w="0" w:type="dxa"/>
            <w:right w:w="0" w:type="dxa"/>
          </w:tblCellMar>
        </w:tblPrEx>
        <w:trPr>
          <w:trHeight w:val="2103" w:hRule="atLeast"/>
        </w:trPr>
        <w:tc>
          <w:tcPr>
            <w:tcW w:w="523" w:type="dxa"/>
            <w:vMerge w:val="restart"/>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169</w:t>
            </w:r>
          </w:p>
        </w:tc>
        <w:tc>
          <w:tcPr>
            <w:tcW w:w="1294"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药品监督管理局</w:t>
            </w:r>
          </w:p>
        </w:tc>
        <w:tc>
          <w:tcPr>
            <w:tcW w:w="2684"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对药品、医疗器械、化妆品的生产、经营、使用活动的检查</w:t>
            </w:r>
          </w:p>
        </w:tc>
        <w:tc>
          <w:tcPr>
            <w:tcW w:w="161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对药品经营活动的检查（对麻醉药品、精神药品、医疗用毒性药品〔其中仅经营毒性中药饮片企业的检查委托下放〕、药品类易制毒化学品批发企业、疫苗配送企业和互联网销售第三方平台的检查除外）</w:t>
            </w:r>
          </w:p>
        </w:tc>
        <w:tc>
          <w:tcPr>
            <w:tcW w:w="766"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66" w:type="dxa"/>
            <w:vMerge w:val="restart"/>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vMerge w:val="restart"/>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55" w:hRule="atLeast"/>
        </w:trPr>
        <w:tc>
          <w:tcPr>
            <w:tcW w:w="523" w:type="dxa"/>
            <w:vMerge w:val="continue"/>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294"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2684"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161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对第二类医疗器械生产活动的检查</w:t>
            </w:r>
          </w:p>
        </w:tc>
        <w:tc>
          <w:tcPr>
            <w:tcW w:w="766"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66" w:type="dxa"/>
            <w:vMerge w:val="continue"/>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c>
          <w:tcPr>
            <w:tcW w:w="766" w:type="dxa"/>
            <w:vMerge w:val="continue"/>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rPr>
                <w:rFonts w:hint="eastAsia" w:ascii="宋体" w:hAnsi="宋体" w:eastAsia="宋体" w:cs="宋体"/>
                <w:sz w:val="18"/>
                <w:szCs w:val="18"/>
              </w:rPr>
            </w:pPr>
          </w:p>
        </w:tc>
      </w:tr>
      <w:tr>
        <w:tblPrEx>
          <w:tblLayout w:type="fixed"/>
          <w:tblCellMar>
            <w:top w:w="0" w:type="dxa"/>
            <w:left w:w="0" w:type="dxa"/>
            <w:bottom w:w="0" w:type="dxa"/>
            <w:right w:w="0" w:type="dxa"/>
          </w:tblCellMar>
        </w:tblPrEx>
        <w:trPr>
          <w:trHeight w:val="595" w:hRule="atLeast"/>
        </w:trPr>
        <w:tc>
          <w:tcPr>
            <w:tcW w:w="523"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170</w:t>
            </w:r>
          </w:p>
        </w:tc>
        <w:tc>
          <w:tcPr>
            <w:tcW w:w="129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药品监督管理局</w:t>
            </w:r>
          </w:p>
        </w:tc>
        <w:tc>
          <w:tcPr>
            <w:tcW w:w="26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对提供互联网药品信息服务的网站进行监督检查</w:t>
            </w:r>
          </w:p>
        </w:tc>
        <w:tc>
          <w:tcPr>
            <w:tcW w:w="161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765" w:hRule="atLeast"/>
        </w:trPr>
        <w:tc>
          <w:tcPr>
            <w:tcW w:w="523"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171</w:t>
            </w:r>
          </w:p>
        </w:tc>
        <w:tc>
          <w:tcPr>
            <w:tcW w:w="129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药品监督管理局</w:t>
            </w:r>
          </w:p>
        </w:tc>
        <w:tc>
          <w:tcPr>
            <w:tcW w:w="26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对医疗器械注册人、备案人、生产经营企业和使用单位生产、经营、使用的医疗器械进行抽查检验（限第二类医疗器械生产环节抽样）</w:t>
            </w:r>
          </w:p>
        </w:tc>
        <w:tc>
          <w:tcPr>
            <w:tcW w:w="161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52" w:hRule="atLeast"/>
        </w:trPr>
        <w:tc>
          <w:tcPr>
            <w:tcW w:w="523"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172</w:t>
            </w:r>
          </w:p>
        </w:tc>
        <w:tc>
          <w:tcPr>
            <w:tcW w:w="129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疾病预防控制局</w:t>
            </w:r>
          </w:p>
        </w:tc>
        <w:tc>
          <w:tcPr>
            <w:tcW w:w="26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消毒产品生产单位审批</w:t>
            </w:r>
          </w:p>
        </w:tc>
        <w:tc>
          <w:tcPr>
            <w:tcW w:w="161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953" w:hRule="atLeast"/>
        </w:trPr>
        <w:tc>
          <w:tcPr>
            <w:tcW w:w="523"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173</w:t>
            </w:r>
          </w:p>
        </w:tc>
        <w:tc>
          <w:tcPr>
            <w:tcW w:w="129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疾病预防控制局</w:t>
            </w:r>
          </w:p>
        </w:tc>
        <w:tc>
          <w:tcPr>
            <w:tcW w:w="26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涉及饮用水卫生安全的产品卫生许可</w:t>
            </w:r>
          </w:p>
        </w:tc>
        <w:tc>
          <w:tcPr>
            <w:tcW w:w="161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除利用新材料、新工艺和新化学物质生产的涉及饮用水卫生安全产品的审批</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行政许可</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r>
        <w:tblPrEx>
          <w:tblLayout w:type="fixed"/>
          <w:tblCellMar>
            <w:top w:w="0" w:type="dxa"/>
            <w:left w:w="0" w:type="dxa"/>
            <w:bottom w:w="0" w:type="dxa"/>
            <w:right w:w="0" w:type="dxa"/>
          </w:tblCellMar>
        </w:tblPrEx>
        <w:trPr>
          <w:trHeight w:val="652" w:hRule="atLeast"/>
        </w:trPr>
        <w:tc>
          <w:tcPr>
            <w:tcW w:w="523" w:type="dxa"/>
            <w:tcBorders>
              <w:top w:val="nil"/>
              <w:left w:val="single" w:color="000000" w:sz="12" w:space="0"/>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174</w:t>
            </w:r>
          </w:p>
        </w:tc>
        <w:tc>
          <w:tcPr>
            <w:tcW w:w="129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疾病预防控制局</w:t>
            </w:r>
          </w:p>
        </w:tc>
        <w:tc>
          <w:tcPr>
            <w:tcW w:w="2684"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免疫规划疫苗预防接种异常反应补偿</w:t>
            </w:r>
          </w:p>
        </w:tc>
        <w:tc>
          <w:tcPr>
            <w:tcW w:w="1619"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行政给付</w:t>
            </w:r>
          </w:p>
        </w:tc>
        <w:tc>
          <w:tcPr>
            <w:tcW w:w="766" w:type="dxa"/>
            <w:tcBorders>
              <w:top w:val="nil"/>
              <w:left w:val="nil"/>
              <w:bottom w:val="single" w:color="000000" w:sz="8"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免申即享</w:t>
            </w:r>
          </w:p>
        </w:tc>
        <w:tc>
          <w:tcPr>
            <w:tcW w:w="766" w:type="dxa"/>
            <w:tcBorders>
              <w:top w:val="nil"/>
              <w:left w:val="nil"/>
              <w:bottom w:val="single" w:color="000000" w:sz="8"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 </w:t>
            </w:r>
          </w:p>
        </w:tc>
      </w:tr>
      <w:tr>
        <w:tblPrEx>
          <w:tblLayout w:type="fixed"/>
          <w:tblCellMar>
            <w:top w:w="0" w:type="dxa"/>
            <w:left w:w="0" w:type="dxa"/>
            <w:bottom w:w="0" w:type="dxa"/>
            <w:right w:w="0" w:type="dxa"/>
          </w:tblCellMar>
        </w:tblPrEx>
        <w:trPr>
          <w:trHeight w:val="652" w:hRule="atLeast"/>
        </w:trPr>
        <w:tc>
          <w:tcPr>
            <w:tcW w:w="523" w:type="dxa"/>
            <w:tcBorders>
              <w:top w:val="nil"/>
              <w:left w:val="single" w:color="000000" w:sz="12" w:space="0"/>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default" w:ascii="Times New Roman" w:hAnsi="Times New Roman" w:eastAsia="宋体" w:cs="Times New Roman"/>
                <w:color w:val="auto"/>
                <w:sz w:val="21"/>
                <w:szCs w:val="21"/>
              </w:rPr>
              <w:t>175</w:t>
            </w:r>
          </w:p>
        </w:tc>
        <w:tc>
          <w:tcPr>
            <w:tcW w:w="129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自治区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疾病预防控制局</w:t>
            </w:r>
          </w:p>
        </w:tc>
        <w:tc>
          <w:tcPr>
            <w:tcW w:w="2684"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both"/>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对化学品毒性鉴定的监督检查</w:t>
            </w:r>
          </w:p>
        </w:tc>
        <w:tc>
          <w:tcPr>
            <w:tcW w:w="1619"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rPr>
                <w:rFonts w:hint="default" w:ascii="Times New Roman" w:hAnsi="Times New Roman" w:cs="Times New Roman"/>
                <w:color w:val="000000"/>
                <w:sz w:val="32"/>
                <w:szCs w:val="32"/>
              </w:rPr>
            </w:pPr>
            <w:r>
              <w:rPr>
                <w:rFonts w:hint="eastAsia" w:ascii="方正书宋_GBK" w:hAnsi="方正书宋_GBK" w:eastAsia="方正书宋_GBK" w:cs="方正书宋_GBK"/>
                <w:color w:val="auto"/>
                <w:sz w:val="21"/>
                <w:szCs w:val="21"/>
              </w:rPr>
              <w:t> </w:t>
            </w:r>
          </w:p>
        </w:tc>
        <w:tc>
          <w:tcPr>
            <w:tcW w:w="766"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行政检查</w:t>
            </w:r>
          </w:p>
        </w:tc>
        <w:tc>
          <w:tcPr>
            <w:tcW w:w="766" w:type="dxa"/>
            <w:tcBorders>
              <w:top w:val="nil"/>
              <w:left w:val="nil"/>
              <w:bottom w:val="single" w:color="000000" w:sz="12" w:space="0"/>
              <w:right w:val="single" w:color="000000" w:sz="8"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委托下放</w:t>
            </w:r>
          </w:p>
        </w:tc>
        <w:tc>
          <w:tcPr>
            <w:tcW w:w="766" w:type="dxa"/>
            <w:tcBorders>
              <w:top w:val="nil"/>
              <w:left w:val="nil"/>
              <w:bottom w:val="single" w:color="000000" w:sz="12" w:space="0"/>
              <w:right w:val="single" w:color="000000" w:sz="12" w:space="0"/>
            </w:tcBorders>
            <w:shd w:val="clear" w:color="auto" w:fill="auto"/>
            <w:tcMar>
              <w:top w:w="57" w:type="dxa"/>
              <w:left w:w="57" w:type="dxa"/>
              <w:bottom w:w="57" w:type="dxa"/>
              <w:right w:w="57"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default" w:ascii="FZBaoSong-Z04" w:hAnsi="FZBaoSong-Z04" w:eastAsia="FZBaoSong-Z04" w:cs="FZBaoSong-Z04"/>
                <w:color w:val="000000"/>
                <w:sz w:val="21"/>
                <w:szCs w:val="21"/>
              </w:rPr>
            </w:pPr>
            <w:r>
              <w:rPr>
                <w:rFonts w:hint="eastAsia" w:ascii="方正书宋_GBK" w:hAnsi="方正书宋_GBK" w:eastAsia="方正书宋_GBK" w:cs="方正书宋_GBK"/>
                <w:color w:val="auto"/>
                <w:sz w:val="21"/>
                <w:szCs w:val="21"/>
              </w:rPr>
              <w:t>地州市</w:t>
            </w:r>
          </w:p>
        </w:tc>
      </w:tr>
    </w:tbl>
    <w:p>
      <w:pPr>
        <w:keepNext w:val="0"/>
        <w:keepLines w:val="0"/>
        <w:widowControl/>
        <w:suppressLineNumbers w:val="0"/>
        <w:spacing w:before="240" w:beforeAutospacing="0" w:after="24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40"/>
      </w:pPr>
      <w:r>
        <w:rPr>
          <w:rFonts w:hint="default" w:ascii="Helvetica" w:hAnsi="Helvetica" w:eastAsia="Helvetica" w:cs="Helvetica"/>
          <w:i w:val="0"/>
          <w:caps w:val="0"/>
          <w:color w:val="000000"/>
          <w:spacing w:val="0"/>
          <w:sz w:val="16"/>
          <w:szCs w:val="16"/>
        </w:rPr>
        <w:t>【打印本文】【关闭】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default" w:ascii="Helvetica" w:hAnsi="Helvetica" w:eastAsia="Helvetica" w:cs="Helvetica"/>
          <w:i w:val="0"/>
          <w:caps w:val="0"/>
          <w:color w:val="7C7C7C"/>
          <w:spacing w:val="0"/>
          <w:sz w:val="16"/>
          <w:szCs w:val="16"/>
        </w:rPr>
        <w:t>0</w:t>
      </w:r>
    </w:p>
    <w:p>
      <w:pPr>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firstLine="0"/>
        <w:jc w:val="center"/>
        <w:rPr>
          <w:rFonts w:hint="default" w:ascii="Helvetica" w:hAnsi="Helvetica" w:eastAsia="Helvetica" w:cs="Helvetica"/>
          <w:i w:val="0"/>
          <w:caps w:val="0"/>
          <w:color w:val="000000"/>
          <w:spacing w:val="0"/>
          <w:sz w:val="16"/>
          <w:szCs w:val="16"/>
        </w:rPr>
      </w:pPr>
      <w:r>
        <w:rPr>
          <w:rFonts w:hint="default" w:ascii="Helvetica" w:hAnsi="Helvetica" w:eastAsia="Helvetica" w:cs="Helvetica"/>
          <w:i w:val="0"/>
          <w:caps w:val="0"/>
          <w:color w:val="000000"/>
          <w:spacing w:val="0"/>
          <w:kern w:val="0"/>
          <w:sz w:val="16"/>
          <w:szCs w:val="16"/>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240" w:right="0"/>
        <w:jc w:val="center"/>
      </w:pPr>
      <w:r>
        <w:rPr>
          <w:rFonts w:hint="default" w:ascii="Helvetica" w:hAnsi="Helvetica" w:eastAsia="Helvetica" w:cs="Helvetica"/>
          <w:i w:val="0"/>
          <w:caps w:val="0"/>
          <w:color w:val="7C7C7C"/>
          <w:spacing w:val="0"/>
          <w:sz w:val="16"/>
          <w:szCs w:val="16"/>
        </w:rPr>
        <w:t>收藏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FZBaoSong-Z04">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202F8"/>
    <w:rsid w:val="30321A15"/>
    <w:rsid w:val="6F12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2026-02-28T09:32:00Z</dcterms:created>
  <dc:creator>Administrator</dc:creator>
  <cp:lastModifiedBy>admin</cp:lastModifiedBy>
  <dcterms:modified xsi:type="dcterms:W3CDTF">2026-02-28T09:42:15Z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