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292929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关于莎车巴旦姆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麦盖提灰枣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疏附开心果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喀什石榴申请农产品地理标志登记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的受理公示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根据农业农村部《农产品地理标志管理办法》和《农产品地理标志登记申请人资格确认评定规范》有关规定，经审查评定和现场核查确认，现对莎车巴旦姆</w:t>
      </w:r>
      <w:r>
        <w:rPr>
          <w:rFonts w:hint="eastAsia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麦盖提灰枣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疏附开心果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喀什石榴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产品申请公示如下：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莎车巴旦姆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拟申请产品名称：莎车巴旦姆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拟确定登记申请人：喀什农村合作经济组织协会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Autospacing="0" w:afterAutospacing="0"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拟保护地域范围：</w:t>
      </w:r>
      <w:r>
        <w:rPr>
          <w:rFonts w:hint="eastAsia" w:ascii="Times New Roman" w:eastAsia="仿宋_GB2312" w:cs="Times New Roman"/>
          <w:kern w:val="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莎车巴旦姆</w:t>
      </w:r>
      <w:r>
        <w:rPr>
          <w:rFonts w:hint="eastAsia" w:ascii="Times New Roman" w:eastAsia="仿宋_GB2312" w:cs="Times New Roman"/>
          <w:kern w:val="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农产品地理标志地域保护范围为喀什地区莎车县，辖叶尔羌街道、莎车镇、恰热克镇、艾里西湖镇、荒地镇、阿瓦提镇、白什坎特镇、依盖尔其镇、古勒巴格镇、米夏镇、托木吾斯塘镇、乌达力克镇、阿拉买提镇、阿扎特巴格镇、塔尕尔其镇、阿热勒乡、恰尔巴格乡、英吾斯塘乡、阿尔斯兰巴格乡、孜热甫夏提塔吉克族乡、亚喀艾日克乡、伊什库力乡、拍克其乡、阔什艾日克乡、墩巴格乡、巴格阿瓦提乡、喀拉苏乡、英阿瓦提管委会，共28个乡镇（街道、管委会）的446个行政村。地理坐标为：东经76゜01′57″</w:t>
      </w:r>
      <w:r>
        <w:rPr>
          <w:rFonts w:hint="eastAsia" w:ascii="仿宋" w:hAnsi="仿宋" w:eastAsia="仿宋" w:cs="仿宋"/>
          <w:kern w:val="2"/>
          <w:sz w:val="32"/>
          <w:szCs w:val="32"/>
        </w:rPr>
        <w:t>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77゜46′30″，北纬37゜27′30″</w:t>
      </w:r>
      <w:r>
        <w:rPr>
          <w:rFonts w:hint="eastAsia" w:ascii="仿宋" w:hAnsi="仿宋" w:eastAsia="仿宋" w:cs="仿宋"/>
          <w:kern w:val="2"/>
          <w:sz w:val="32"/>
          <w:szCs w:val="32"/>
        </w:rPr>
        <w:t>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39゜00′15″。地域保护总面积60225公顷，年产量9万吨。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麦盖提灰枣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拟申请产品名称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麦盖提灰枣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拟确定登记申请人</w:t>
      </w:r>
      <w:r>
        <w:rPr>
          <w:rFonts w:hint="eastAsia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喀什农村合作经济组织协会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Autospacing="0" w:afterAutospacing="0"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拟保护地域范围：</w:t>
      </w:r>
      <w:r>
        <w:rPr>
          <w:rFonts w:hint="eastAsia" w:ascii="Times New Roman" w:eastAsia="仿宋_GB2312" w:cs="Times New Roman"/>
          <w:kern w:val="2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麦盖提灰枣</w:t>
      </w:r>
      <w:r>
        <w:rPr>
          <w:rFonts w:hint="eastAsia" w:ascii="Times New Roman" w:eastAsia="仿宋_GB2312" w:cs="Times New Roman"/>
          <w:kern w:val="2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农产品地理标志地域保护范围为喀什地区麦盖提县，辖巴扎结米镇、希依提敦乡、央塔克乡、吐曼塔勒乡、尕孜库勒乡、克孜勒阿瓦提乡、库木库萨尔乡、昂格特勒克乡、库尔玛乡，共计9个乡镇128个行政村。地理坐标为：东经77°28′30″</w:t>
      </w:r>
      <w:r>
        <w:rPr>
          <w:rFonts w:hint="eastAsia" w:ascii="仿宋" w:hAnsi="仿宋" w:eastAsia="仿宋" w:cs="仿宋"/>
          <w:kern w:val="2"/>
          <w:sz w:val="32"/>
          <w:szCs w:val="32"/>
        </w:rPr>
        <w:t>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79°05′41″，北纬38°25′39″</w:t>
      </w:r>
      <w:r>
        <w:rPr>
          <w:rFonts w:hint="eastAsia" w:ascii="仿宋" w:hAnsi="仿宋" w:eastAsia="仿宋" w:cs="仿宋"/>
          <w:kern w:val="2"/>
          <w:sz w:val="32"/>
          <w:szCs w:val="32"/>
        </w:rPr>
        <w:t>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39°22′42″。地域保护总面积37333公顷，年产量26万吨。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疏附开心果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拟申请产品名称：疏附开心果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拟确定登记申请人：喀什农村合作经济组织协会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Autospacing="0" w:afterAutospacing="0"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拟保护地域范围：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疏附开心果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产品地理标志地域保护范围为喀什地区疏附县，辖疏附县塔什米里克乡、铁日木乡、布拉克苏乡、萨依巴格乡、木什乡、托克扎克镇、吾库萨克镇、乌帕尔镇、站敏乡、兰干镇，共10个乡镇的129个行政村。地理坐标为：东经75°44′10″</w:t>
      </w:r>
      <w:r>
        <w:rPr>
          <w:rFonts w:hint="eastAsia" w:ascii="仿宋" w:hAnsi="仿宋" w:eastAsia="仿宋" w:cs="仿宋"/>
          <w:kern w:val="2"/>
          <w:sz w:val="32"/>
          <w:szCs w:val="32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76°30′25″，北纬39°12′15″</w:t>
      </w:r>
      <w:r>
        <w:rPr>
          <w:rFonts w:hint="eastAsia" w:ascii="仿宋" w:hAnsi="仿宋" w:eastAsia="仿宋" w:cs="仿宋"/>
          <w:kern w:val="2"/>
          <w:sz w:val="32"/>
          <w:szCs w:val="32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39°55′30″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地域保护总面积250公顷，年产量1500吨。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Autospacing="0" w:afterAutospacing="0" w:line="560" w:lineRule="exact"/>
        <w:ind w:firstLine="56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喀什石榴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Autospacing="0" w:afterAutospacing="0"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拟申请产品名称：喀什石榴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Autospacing="0" w:afterAutospacing="0"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拟确定登记申请人：喀什农村合作经济组织协会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 w:val="0"/>
        <w:spacing w:beforeAutospacing="0" w:afterAutospacing="0" w:line="560" w:lineRule="exact"/>
        <w:ind w:firstLine="56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拟保护地域范围：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喀什石榴</w:t>
      </w:r>
      <w:r>
        <w:rPr>
          <w:rFonts w:hint="eastAsia" w:asci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农产品地理标志地域保护范围为喀什地区喀什市，辖浩罕乡、伯什克然木乡、阿瓦提乡、英吾斯坦乡、阿克喀什乡，共5个乡的62个行政村。地理坐标为：东经75°49′06″</w:t>
      </w:r>
      <w:r>
        <w:rPr>
          <w:rFonts w:hint="eastAsia" w:ascii="仿宋" w:hAnsi="仿宋" w:eastAsia="仿宋" w:cs="仿宋"/>
          <w:kern w:val="2"/>
          <w:sz w:val="32"/>
          <w:szCs w:val="32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76°35′23″、北纬39°24′28″</w:t>
      </w:r>
      <w:r>
        <w:rPr>
          <w:rFonts w:hint="eastAsia" w:ascii="仿宋" w:hAnsi="仿宋" w:eastAsia="仿宋" w:cs="仿宋"/>
          <w:kern w:val="2"/>
          <w:sz w:val="32"/>
          <w:szCs w:val="32"/>
        </w:rPr>
        <w:t>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39°37′30″。地域保护总面积2236公顷，年产量2万吨。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firstLine="48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本次受理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公示时间为30天。有关单位和个人对相关情况有异议的，请于2020年12月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日前向自治区农产品质量安全中心书面反映。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firstLine="48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联系人：杨玲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联系电话：13565869169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pacing w:beforeAutospacing="0" w:afterAutospacing="0" w:line="560" w:lineRule="exact"/>
        <w:ind w:firstLine="48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联系地址：乌鲁木齐市钱塘江路453号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beforeAutospacing="0" w:afterAutospacing="0"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ind w:firstLine="3840" w:firstLineChars="1200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自治区农产品质量安全中心</w:t>
      </w:r>
    </w:p>
    <w:p>
      <w:pPr>
        <w:pStyle w:val="2"/>
        <w:ind w:firstLine="4480" w:firstLineChars="1400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2020年11月5日</w:t>
      </w:r>
    </w:p>
    <w:sectPr>
      <w:footerReference r:id="rId3" w:type="default"/>
      <w:pgSz w:w="11906" w:h="16838"/>
      <w:pgMar w:top="2098" w:right="1531" w:bottom="1644" w:left="1531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BD43F3"/>
    <w:rsid w:val="000B7F45"/>
    <w:rsid w:val="001D3614"/>
    <w:rsid w:val="00393E85"/>
    <w:rsid w:val="004907A4"/>
    <w:rsid w:val="00BA1E60"/>
    <w:rsid w:val="00F14EBA"/>
    <w:rsid w:val="085743C4"/>
    <w:rsid w:val="10B82411"/>
    <w:rsid w:val="1A760D5F"/>
    <w:rsid w:val="1C774FD9"/>
    <w:rsid w:val="22F1201D"/>
    <w:rsid w:val="2418063A"/>
    <w:rsid w:val="2B132B94"/>
    <w:rsid w:val="2B5A1777"/>
    <w:rsid w:val="31F95D4A"/>
    <w:rsid w:val="41333453"/>
    <w:rsid w:val="48625F70"/>
    <w:rsid w:val="57BD43F3"/>
    <w:rsid w:val="6105041A"/>
    <w:rsid w:val="626E1BCD"/>
    <w:rsid w:val="668131AA"/>
    <w:rsid w:val="75C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其他标准称谓"/>
    <w:qFormat/>
    <w:uiPriority w:val="0"/>
    <w:pPr>
      <w:spacing w:line="0" w:lineRule="atLeast"/>
      <w:jc w:val="distribute"/>
    </w:pPr>
    <w:rPr>
      <w:rFonts w:ascii="黑体" w:hAnsi="宋体" w:eastAsia="黑体" w:cs="Times New Roman"/>
      <w:sz w:val="52"/>
      <w:szCs w:val="22"/>
      <w:lang w:val="en-US" w:eastAsia="zh-CN" w:bidi="ar-SA"/>
    </w:rPr>
  </w:style>
  <w:style w:type="paragraph" w:customStyle="1" w:styleId="8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224</Words>
  <Characters>1277</Characters>
  <Lines>10</Lines>
  <Paragraphs>2</Paragraphs>
  <TotalTime>1</TotalTime>
  <ScaleCrop>false</ScaleCrop>
  <LinksUpToDate>false</LinksUpToDate>
  <CharactersWithSpaces>1499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2020-11-05T05:50:00Z</dcterms:created>
  <dc:creator>曲</dc:creator>
  <cp:lastModifiedBy>WPS_1591243556</cp:lastModifiedBy>
  <dcterms:modified xsi:type="dcterms:W3CDTF">2020-11-05T06:20:54Z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