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99" w:firstLineChars="45"/>
        <w:jc w:val="center"/>
        <w:rPr>
          <w:rFonts w:ascii="方正小标宋简体" w:hAnsi="微软雅黑" w:eastAsia="方正小标宋简体"/>
          <w:b/>
          <w:bCs/>
          <w:color w:val="000000"/>
          <w:sz w:val="44"/>
          <w:szCs w:val="44"/>
        </w:rPr>
      </w:pPr>
    </w:p>
    <w:p>
      <w:pPr>
        <w:spacing w:line="560" w:lineRule="exact"/>
        <w:ind w:firstLine="198" w:firstLineChars="45"/>
        <w:jc w:val="center"/>
        <w:rPr>
          <w:rFonts w:hint="eastAsia" w:ascii="方正小标宋简体" w:hAnsi="微软雅黑" w:eastAsia="方正小标宋简体"/>
          <w:bCs/>
          <w:color w:val="000000"/>
          <w:sz w:val="44"/>
          <w:szCs w:val="44"/>
        </w:rPr>
      </w:pPr>
    </w:p>
    <w:p>
      <w:pPr>
        <w:spacing w:line="560" w:lineRule="exact"/>
        <w:ind w:firstLine="198" w:firstLineChars="45"/>
        <w:jc w:val="center"/>
        <w:rPr>
          <w:rFonts w:hint="eastAsia" w:ascii="方正小标宋简体" w:hAnsi="微软雅黑" w:eastAsia="方正小标宋简体"/>
          <w:bCs/>
          <w:color w:val="000000"/>
          <w:sz w:val="44"/>
          <w:szCs w:val="44"/>
          <w:lang w:eastAsia="zh-CN"/>
        </w:rPr>
      </w:pPr>
      <w:r>
        <w:rPr>
          <w:rFonts w:hint="eastAsia" w:ascii="方正小标宋简体" w:hAnsi="微软雅黑" w:eastAsia="方正小标宋简体"/>
          <w:bCs/>
          <w:color w:val="000000"/>
          <w:sz w:val="44"/>
          <w:szCs w:val="44"/>
        </w:rPr>
        <w:t>关于</w:t>
      </w:r>
      <w:r>
        <w:rPr>
          <w:rFonts w:hint="eastAsia" w:ascii="方正小标宋简体" w:hAnsi="微软雅黑" w:eastAsia="方正小标宋简体"/>
          <w:bCs/>
          <w:color w:val="000000"/>
          <w:sz w:val="44"/>
          <w:szCs w:val="44"/>
          <w:lang w:eastAsia="zh-CN"/>
        </w:rPr>
        <w:t>新疆维吾尔</w:t>
      </w:r>
      <w:r>
        <w:rPr>
          <w:rFonts w:hint="eastAsia" w:ascii="方正小标宋简体" w:hAnsi="微软雅黑" w:eastAsia="方正小标宋简体"/>
          <w:bCs/>
          <w:color w:val="000000"/>
          <w:sz w:val="44"/>
          <w:szCs w:val="44"/>
        </w:rPr>
        <w:t>自治区渔业官方兽医</w:t>
      </w:r>
      <w:r>
        <w:rPr>
          <w:rFonts w:hint="eastAsia" w:ascii="方正小标宋简体" w:hAnsi="微软雅黑" w:eastAsia="方正小标宋简体"/>
          <w:bCs/>
          <w:color w:val="000000"/>
          <w:sz w:val="44"/>
          <w:szCs w:val="44"/>
          <w:lang w:eastAsia="zh-CN"/>
        </w:rPr>
        <w:t>资格</w:t>
      </w:r>
      <w:r>
        <w:rPr>
          <w:rFonts w:hint="eastAsia" w:ascii="方正小标宋简体" w:hAnsi="微软雅黑" w:eastAsia="方正小标宋简体"/>
          <w:bCs/>
          <w:color w:val="000000"/>
          <w:sz w:val="44"/>
          <w:szCs w:val="44"/>
        </w:rPr>
        <w:t>确认的</w:t>
      </w:r>
      <w:r>
        <w:rPr>
          <w:rFonts w:hint="eastAsia" w:ascii="方正小标宋简体" w:hAnsi="微软雅黑" w:eastAsia="方正小标宋简体"/>
          <w:bCs/>
          <w:color w:val="000000"/>
          <w:sz w:val="44"/>
          <w:szCs w:val="44"/>
          <w:lang w:eastAsia="zh-CN"/>
        </w:rPr>
        <w:t>公示</w:t>
      </w:r>
    </w:p>
    <w:p>
      <w:pPr>
        <w:spacing w:line="560" w:lineRule="exact"/>
        <w:ind w:firstLine="0" w:firstLineChars="0"/>
        <w:rPr>
          <w:rFonts w:ascii="仿宋_GB2312" w:hAnsi="微软雅黑" w:eastAsia="仿宋_GB2312"/>
          <w:b/>
          <w:bCs/>
          <w:color w:val="000000"/>
          <w:szCs w:val="32"/>
        </w:rPr>
      </w:pPr>
    </w:p>
    <w:p>
      <w:pPr>
        <w:keepNext w:val="0"/>
        <w:keepLines w:val="0"/>
        <w:pageBreakBefore w:val="0"/>
        <w:kinsoku/>
        <w:wordWrap/>
        <w:overflowPunct/>
        <w:topLinePunct w:val="0"/>
        <w:autoSpaceDE/>
        <w:autoSpaceDN/>
        <w:bidi w:val="0"/>
        <w:adjustRightInd/>
        <w:snapToGrid/>
        <w:spacing w:line="560" w:lineRule="exact"/>
        <w:ind w:firstLine="645" w:firstLineChars="0"/>
        <w:rPr>
          <w:rFonts w:hint="eastAsia" w:ascii="仿宋_GB2312" w:eastAsia="仿宋_GB2312" w:cs="Arial"/>
          <w:color w:val="000000"/>
          <w:szCs w:val="32"/>
          <w:lang w:eastAsia="zh-CN"/>
        </w:rPr>
      </w:pPr>
      <w:r>
        <w:rPr>
          <w:rFonts w:hint="eastAsia" w:ascii="仿宋_GB2312" w:eastAsia="仿宋_GB2312"/>
          <w:color w:val="000000"/>
          <w:szCs w:val="32"/>
        </w:rPr>
        <w:t>根据《中华人民共和国动物防疫法》《农业农村部关于全面推进实施水产苗种产地检疫制度的通知》</w:t>
      </w:r>
      <w:r>
        <w:rPr>
          <w:rFonts w:hint="eastAsia" w:ascii="仿宋_GB2312" w:eastAsia="仿宋_GB2312"/>
          <w:color w:val="000000"/>
          <w:szCs w:val="32"/>
          <w:lang w:eastAsia="zh-CN"/>
        </w:rPr>
        <w:t>要求，</w:t>
      </w:r>
      <w:r>
        <w:rPr>
          <w:rFonts w:hint="eastAsia" w:ascii="仿宋_GB2312" w:eastAsia="仿宋_GB2312"/>
          <w:color w:val="000000"/>
          <w:szCs w:val="32"/>
        </w:rPr>
        <w:t>为推进我区水产苗种产地检疫工作</w:t>
      </w:r>
      <w:r>
        <w:rPr>
          <w:rFonts w:hint="eastAsia" w:ascii="仿宋_GB2312" w:eastAsia="仿宋_GB2312"/>
          <w:color w:val="000000"/>
          <w:szCs w:val="32"/>
          <w:lang w:eastAsia="zh-CN"/>
        </w:rPr>
        <w:t>，加强渔业官方兽医队伍建设</w:t>
      </w:r>
      <w:r>
        <w:rPr>
          <w:rFonts w:hint="eastAsia" w:ascii="仿宋_GB2312" w:eastAsia="仿宋_GB2312"/>
          <w:color w:val="000000"/>
          <w:szCs w:val="32"/>
        </w:rPr>
        <w:t>，</w:t>
      </w:r>
      <w:r>
        <w:rPr>
          <w:rFonts w:ascii="仿宋_GB2312" w:eastAsia="仿宋_GB2312"/>
          <w:color w:val="000000"/>
          <w:szCs w:val="32"/>
        </w:rPr>
        <w:t>我厅开展了自治区渔业官方兽医资格确认工作。经</w:t>
      </w:r>
      <w:r>
        <w:rPr>
          <w:rFonts w:hint="eastAsia" w:ascii="仿宋_GB2312" w:eastAsia="仿宋_GB2312"/>
          <w:color w:val="000000"/>
          <w:szCs w:val="32"/>
          <w:lang w:eastAsia="zh-CN"/>
        </w:rPr>
        <w:t>审核</w:t>
      </w:r>
      <w:r>
        <w:rPr>
          <w:rFonts w:hint="eastAsia" w:ascii="仿宋_GB2312" w:eastAsia="仿宋_GB2312"/>
          <w:color w:val="000000"/>
          <w:szCs w:val="32"/>
        </w:rPr>
        <w:t>，</w:t>
      </w:r>
      <w:r>
        <w:rPr>
          <w:rFonts w:hint="eastAsia" w:ascii="仿宋_GB2312" w:eastAsia="仿宋_GB2312"/>
          <w:color w:val="000000"/>
          <w:szCs w:val="32"/>
          <w:lang w:val="en-US" w:eastAsia="zh-CN"/>
        </w:rPr>
        <w:t>178</w:t>
      </w:r>
      <w:r>
        <w:rPr>
          <w:rFonts w:ascii="仿宋_GB2312" w:eastAsia="仿宋_GB2312"/>
          <w:color w:val="000000"/>
          <w:szCs w:val="32"/>
        </w:rPr>
        <w:t>人</w:t>
      </w:r>
      <w:r>
        <w:rPr>
          <w:rFonts w:hint="eastAsia" w:ascii="仿宋_GB2312" w:eastAsia="仿宋_GB2312"/>
          <w:color w:val="000000"/>
          <w:szCs w:val="32"/>
          <w:lang w:eastAsia="zh-CN"/>
        </w:rPr>
        <w:t>拟</w:t>
      </w:r>
      <w:r>
        <w:rPr>
          <w:rFonts w:hint="eastAsia" w:ascii="仿宋_GB2312" w:eastAsia="仿宋_GB2312"/>
          <w:color w:val="000000"/>
          <w:szCs w:val="32"/>
        </w:rPr>
        <w:t>通过渔业官方兽医资格确认</w:t>
      </w:r>
      <w:r>
        <w:rPr>
          <w:rFonts w:hint="eastAsia" w:ascii="仿宋_GB2312" w:eastAsia="仿宋_GB2312"/>
          <w:color w:val="000000"/>
          <w:szCs w:val="32"/>
          <w:lang w:eastAsia="zh-CN"/>
        </w:rPr>
        <w:t>，同时取消</w:t>
      </w:r>
      <w:r>
        <w:rPr>
          <w:rFonts w:hint="eastAsia" w:ascii="仿宋_GB2312" w:eastAsia="仿宋_GB2312" w:cs="Arial"/>
          <w:color w:val="000000"/>
          <w:szCs w:val="32"/>
          <w:lang w:val="en-US" w:eastAsia="zh-CN"/>
        </w:rPr>
        <w:t>92名人员的渔业</w:t>
      </w:r>
      <w:r>
        <w:rPr>
          <w:rFonts w:hint="eastAsia" w:ascii="仿宋_GB2312" w:eastAsia="仿宋_GB2312" w:cs="Arial"/>
          <w:color w:val="000000"/>
          <w:szCs w:val="32"/>
          <w:lang w:eastAsia="zh-CN"/>
        </w:rPr>
        <w:t>官方兽医资格。现予以公示（详见附件）。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公示期自</w:t>
      </w:r>
      <w:r>
        <w:rPr>
          <w:rFonts w:hint="eastAsia" w:ascii="仿宋_GB2312" w:hAnsi="仿宋_GB2312" w:eastAsia="仿宋_GB2312" w:cs="仿宋_GB2312"/>
          <w:i w:val="0"/>
          <w:caps w:val="0"/>
          <w:color w:val="000000"/>
          <w:spacing w:val="0"/>
          <w:sz w:val="32"/>
          <w:szCs w:val="32"/>
          <w:vertAlign w:val="baseline"/>
          <w:lang w:val="en-US" w:eastAsia="zh-CN"/>
        </w:rPr>
        <w:t>12</w:t>
      </w:r>
      <w:r>
        <w:rPr>
          <w:rFonts w:hint="eastAsia" w:ascii="仿宋_GB2312" w:hAnsi="仿宋_GB2312" w:eastAsia="仿宋_GB2312" w:cs="仿宋_GB2312"/>
          <w:i w:val="0"/>
          <w:caps w:val="0"/>
          <w:color w:val="000000"/>
          <w:spacing w:val="0"/>
          <w:sz w:val="32"/>
          <w:szCs w:val="32"/>
          <w:vertAlign w:val="baseline"/>
        </w:rPr>
        <w:t>月</w:t>
      </w:r>
      <w:r>
        <w:rPr>
          <w:rFonts w:hint="eastAsia" w:ascii="仿宋_GB2312" w:hAnsi="仿宋_GB2312" w:eastAsia="仿宋_GB2312" w:cs="仿宋_GB2312"/>
          <w:i w:val="0"/>
          <w:caps w:val="0"/>
          <w:color w:val="000000"/>
          <w:spacing w:val="0"/>
          <w:sz w:val="32"/>
          <w:szCs w:val="32"/>
          <w:vertAlign w:val="baseline"/>
          <w:lang w:val="en-US" w:eastAsia="zh-CN"/>
        </w:rPr>
        <w:t>5</w:t>
      </w:r>
      <w:r>
        <w:rPr>
          <w:rFonts w:hint="eastAsia" w:ascii="仿宋_GB2312" w:hAnsi="仿宋_GB2312" w:eastAsia="仿宋_GB2312" w:cs="仿宋_GB2312"/>
          <w:i w:val="0"/>
          <w:caps w:val="0"/>
          <w:color w:val="000000"/>
          <w:spacing w:val="0"/>
          <w:sz w:val="32"/>
          <w:szCs w:val="32"/>
          <w:vertAlign w:val="baseline"/>
        </w:rPr>
        <w:t>日至</w:t>
      </w:r>
      <w:r>
        <w:rPr>
          <w:rFonts w:hint="eastAsia" w:ascii="仿宋_GB2312" w:hAnsi="仿宋_GB2312" w:eastAsia="仿宋_GB2312" w:cs="仿宋_GB2312"/>
          <w:i w:val="0"/>
          <w:caps w:val="0"/>
          <w:color w:val="000000"/>
          <w:spacing w:val="0"/>
          <w:sz w:val="32"/>
          <w:szCs w:val="32"/>
          <w:vertAlign w:val="baseline"/>
          <w:lang w:val="en-US" w:eastAsia="zh-CN"/>
        </w:rPr>
        <w:t>12</w:t>
      </w:r>
      <w:r>
        <w:rPr>
          <w:rFonts w:hint="eastAsia" w:ascii="仿宋_GB2312" w:hAnsi="仿宋_GB2312" w:eastAsia="仿宋_GB2312" w:cs="仿宋_GB2312"/>
          <w:i w:val="0"/>
          <w:caps w:val="0"/>
          <w:color w:val="000000"/>
          <w:spacing w:val="0"/>
          <w:sz w:val="32"/>
          <w:szCs w:val="32"/>
          <w:vertAlign w:val="baseline"/>
        </w:rPr>
        <w:t>月</w:t>
      </w:r>
      <w:r>
        <w:rPr>
          <w:rFonts w:hint="eastAsia" w:ascii="仿宋_GB2312" w:hAnsi="仿宋_GB2312" w:eastAsia="仿宋_GB2312" w:cs="仿宋_GB2312"/>
          <w:i w:val="0"/>
          <w:caps w:val="0"/>
          <w:color w:val="000000"/>
          <w:spacing w:val="0"/>
          <w:sz w:val="32"/>
          <w:szCs w:val="32"/>
          <w:vertAlign w:val="baseline"/>
          <w:lang w:val="en-US" w:eastAsia="zh-CN"/>
        </w:rPr>
        <w:t>9</w:t>
      </w:r>
      <w:r>
        <w:rPr>
          <w:rFonts w:hint="eastAsia" w:ascii="仿宋_GB2312" w:hAnsi="仿宋_GB2312" w:eastAsia="仿宋_GB2312" w:cs="仿宋_GB2312"/>
          <w:i w:val="0"/>
          <w:caps w:val="0"/>
          <w:color w:val="000000"/>
          <w:spacing w:val="0"/>
          <w:sz w:val="32"/>
          <w:szCs w:val="32"/>
          <w:vertAlign w:val="baseline"/>
        </w:rPr>
        <w:t>日。对拟确认结果有异议，可在公示期内来访、来电、来函反映，列举具体异议理由并提供相关事实证据，超出公示期后，将不予受理。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受理电话：0991-2850316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受理信箱：</w:t>
      </w:r>
      <w:r>
        <w:rPr>
          <w:rFonts w:hint="eastAsia" w:ascii="仿宋_GB2312" w:hAnsi="仿宋_GB2312" w:eastAsia="仿宋_GB2312" w:cs="仿宋_GB2312"/>
          <w:i w:val="0"/>
          <w:caps w:val="0"/>
          <w:color w:val="000000"/>
          <w:spacing w:val="0"/>
          <w:sz w:val="32"/>
          <w:szCs w:val="32"/>
          <w:u w:val="none"/>
          <w:vertAlign w:val="baseline"/>
        </w:rPr>
        <w:fldChar w:fldCharType="begin"/>
      </w:r>
      <w:r>
        <w:rPr>
          <w:rFonts w:hint="eastAsia" w:ascii="仿宋_GB2312" w:hAnsi="仿宋_GB2312" w:eastAsia="仿宋_GB2312" w:cs="仿宋_GB2312"/>
          <w:i w:val="0"/>
          <w:caps w:val="0"/>
          <w:color w:val="000000"/>
          <w:spacing w:val="0"/>
          <w:sz w:val="32"/>
          <w:szCs w:val="32"/>
          <w:u w:val="none"/>
          <w:vertAlign w:val="baseline"/>
        </w:rPr>
        <w:instrText xml:space="preserve"> HYPERLINK "http://10.100.2.101:9191/ekp/km/review/km_review_main/mailto:xjnynctyyc@163.com" </w:instrText>
      </w:r>
      <w:r>
        <w:rPr>
          <w:rFonts w:hint="eastAsia" w:ascii="仿宋_GB2312" w:hAnsi="仿宋_GB2312" w:eastAsia="仿宋_GB2312" w:cs="仿宋_GB2312"/>
          <w:i w:val="0"/>
          <w:caps w:val="0"/>
          <w:color w:val="000000"/>
          <w:spacing w:val="0"/>
          <w:sz w:val="32"/>
          <w:szCs w:val="32"/>
          <w:u w:val="none"/>
          <w:vertAlign w:val="baseline"/>
        </w:rPr>
        <w:fldChar w:fldCharType="separate"/>
      </w:r>
      <w:r>
        <w:rPr>
          <w:rStyle w:val="6"/>
          <w:rFonts w:hint="eastAsia" w:ascii="仿宋_GB2312" w:hAnsi="仿宋_GB2312" w:eastAsia="仿宋_GB2312" w:cs="仿宋_GB2312"/>
          <w:i w:val="0"/>
          <w:caps w:val="0"/>
          <w:color w:val="000000"/>
          <w:spacing w:val="0"/>
          <w:sz w:val="32"/>
          <w:szCs w:val="32"/>
          <w:u w:val="single"/>
          <w:vertAlign w:val="baseline"/>
          <w:lang w:val="en-US" w:eastAsia="zh-CN"/>
        </w:rPr>
        <w:t>dmtsyy</w:t>
      </w:r>
      <w:r>
        <w:rPr>
          <w:rStyle w:val="6"/>
          <w:rFonts w:hint="eastAsia" w:ascii="仿宋_GB2312" w:hAnsi="仿宋_GB2312" w:eastAsia="仿宋_GB2312" w:cs="仿宋_GB2312"/>
          <w:i w:val="0"/>
          <w:caps w:val="0"/>
          <w:color w:val="000000"/>
          <w:spacing w:val="0"/>
          <w:sz w:val="32"/>
          <w:szCs w:val="32"/>
          <w:u w:val="single"/>
          <w:vertAlign w:val="baseline"/>
        </w:rPr>
        <w:t>@163.com </w:t>
      </w:r>
      <w:r>
        <w:rPr>
          <w:rFonts w:hint="eastAsia" w:ascii="仿宋_GB2312" w:hAnsi="仿宋_GB2312" w:eastAsia="仿宋_GB2312" w:cs="仿宋_GB2312"/>
          <w:i w:val="0"/>
          <w:caps w:val="0"/>
          <w:color w:val="000000"/>
          <w:spacing w:val="0"/>
          <w:sz w:val="32"/>
          <w:szCs w:val="32"/>
          <w:u w:val="none"/>
          <w:vertAlign w:val="baseline"/>
        </w:rPr>
        <w:fldChar w:fldCharType="end"/>
      </w:r>
    </w:p>
    <w:p>
      <w:pPr>
        <w:keepNext w:val="0"/>
        <w:keepLines w:val="0"/>
        <w:pageBreakBefore w:val="0"/>
        <w:kinsoku/>
        <w:wordWrap/>
        <w:overflowPunct/>
        <w:topLinePunct w:val="0"/>
        <w:autoSpaceDE/>
        <w:autoSpaceDN/>
        <w:bidi w:val="0"/>
        <w:adjustRightInd/>
        <w:snapToGrid/>
        <w:spacing w:line="560" w:lineRule="exact"/>
        <w:ind w:left="640" w:firstLine="0" w:firstLineChars="0"/>
        <w:rPr>
          <w:rFonts w:ascii="仿宋_GB2312" w:eastAsia="仿宋_GB2312"/>
          <w:szCs w:val="32"/>
        </w:rPr>
      </w:pPr>
    </w:p>
    <w:p>
      <w:pPr>
        <w:keepNext w:val="0"/>
        <w:keepLines w:val="0"/>
        <w:pageBreakBefore w:val="0"/>
        <w:kinsoku/>
        <w:wordWrap/>
        <w:overflowPunct/>
        <w:topLinePunct w:val="0"/>
        <w:autoSpaceDE/>
        <w:autoSpaceDN/>
        <w:bidi w:val="0"/>
        <w:adjustRightInd/>
        <w:snapToGrid/>
        <w:spacing w:line="560" w:lineRule="exact"/>
        <w:ind w:firstLineChars="0"/>
        <w:rPr>
          <w:rFonts w:hint="eastAsia" w:ascii="仿宋_GB2312" w:eastAsia="仿宋_GB2312"/>
          <w:szCs w:val="32"/>
        </w:rPr>
      </w:pPr>
      <w:r>
        <w:rPr>
          <w:rFonts w:hint="eastAsia" w:ascii="仿宋_GB2312" w:eastAsia="仿宋_GB2312"/>
          <w:szCs w:val="32"/>
        </w:rPr>
        <w:t>附件：</w:t>
      </w:r>
      <w:r>
        <w:rPr>
          <w:rFonts w:hint="eastAsia" w:ascii="仿宋_GB2312" w:eastAsia="仿宋_GB2312"/>
          <w:szCs w:val="32"/>
          <w:lang w:val="en-US" w:eastAsia="zh-CN"/>
        </w:rPr>
        <w:t>1.拟确认2023年</w:t>
      </w:r>
      <w:r>
        <w:rPr>
          <w:rFonts w:hint="eastAsia" w:ascii="仿宋_GB2312" w:eastAsia="仿宋_GB2312"/>
          <w:szCs w:val="32"/>
        </w:rPr>
        <w:t>渔业官方兽医资格</w:t>
      </w:r>
      <w:r>
        <w:rPr>
          <w:rFonts w:hint="eastAsia" w:ascii="仿宋_GB2312" w:eastAsia="仿宋_GB2312"/>
          <w:szCs w:val="32"/>
          <w:lang w:eastAsia="zh-CN"/>
        </w:rPr>
        <w:t>人员</w:t>
      </w:r>
      <w:r>
        <w:rPr>
          <w:rFonts w:hint="eastAsia" w:ascii="仿宋_GB2312" w:eastAsia="仿宋_GB2312"/>
          <w:szCs w:val="32"/>
        </w:rPr>
        <w:t>名单</w:t>
      </w:r>
    </w:p>
    <w:p>
      <w:pPr>
        <w:keepNext w:val="0"/>
        <w:keepLines w:val="0"/>
        <w:pageBreakBefore w:val="0"/>
        <w:kinsoku/>
        <w:wordWrap/>
        <w:overflowPunct/>
        <w:topLinePunct w:val="0"/>
        <w:autoSpaceDE/>
        <w:autoSpaceDN/>
        <w:bidi w:val="0"/>
        <w:adjustRightInd/>
        <w:snapToGrid/>
        <w:spacing w:line="560" w:lineRule="exact"/>
        <w:ind w:firstLineChars="0"/>
        <w:rPr>
          <w:rFonts w:ascii="仿宋_GB2312" w:eastAsia="仿宋_GB2312"/>
          <w:szCs w:val="32"/>
        </w:rPr>
      </w:pPr>
      <w:r>
        <w:rPr>
          <w:rFonts w:hint="eastAsia" w:ascii="仿宋_GB2312" w:eastAsia="仿宋_GB2312"/>
          <w:szCs w:val="32"/>
          <w:lang w:val="en-US" w:eastAsia="zh-CN"/>
        </w:rPr>
        <w:t xml:space="preserve">      2.取消</w:t>
      </w:r>
      <w:r>
        <w:rPr>
          <w:rFonts w:hint="eastAsia" w:ascii="仿宋_GB2312" w:eastAsia="仿宋_GB2312"/>
          <w:szCs w:val="32"/>
        </w:rPr>
        <w:t>渔业官方兽医资格</w:t>
      </w:r>
      <w:r>
        <w:rPr>
          <w:rFonts w:hint="eastAsia" w:ascii="仿宋_GB2312" w:eastAsia="仿宋_GB2312"/>
          <w:szCs w:val="32"/>
          <w:lang w:eastAsia="zh-CN"/>
        </w:rPr>
        <w:t>人员</w:t>
      </w:r>
      <w:r>
        <w:rPr>
          <w:rFonts w:hint="eastAsia" w:ascii="仿宋_GB2312" w:eastAsia="仿宋_GB2312"/>
          <w:szCs w:val="32"/>
        </w:rPr>
        <w:t>名单</w:t>
      </w:r>
    </w:p>
    <w:p>
      <w:pPr>
        <w:keepNext w:val="0"/>
        <w:keepLines w:val="0"/>
        <w:pageBreakBefore w:val="0"/>
        <w:kinsoku/>
        <w:wordWrap/>
        <w:overflowPunct/>
        <w:topLinePunct w:val="0"/>
        <w:autoSpaceDE/>
        <w:autoSpaceDN/>
        <w:bidi w:val="0"/>
        <w:adjustRightInd/>
        <w:snapToGrid/>
        <w:spacing w:line="560" w:lineRule="exact"/>
        <w:ind w:left="640" w:firstLine="0" w:firstLineChars="0"/>
      </w:pPr>
    </w:p>
    <w:p>
      <w:pPr>
        <w:keepNext w:val="0"/>
        <w:keepLines w:val="0"/>
        <w:pageBreakBefore w:val="0"/>
        <w:kinsoku/>
        <w:wordWrap/>
        <w:overflowPunct/>
        <w:topLinePunct w:val="0"/>
        <w:autoSpaceDE/>
        <w:autoSpaceDN/>
        <w:bidi w:val="0"/>
        <w:adjustRightInd/>
        <w:snapToGrid/>
        <w:spacing w:line="560" w:lineRule="exact"/>
        <w:ind w:firstLine="645" w:firstLineChars="0"/>
        <w:rPr>
          <w:rFonts w:ascii="仿宋_GB2312" w:hAnsi="微软雅黑" w:eastAsia="仿宋_GB2312"/>
          <w:color w:val="000000"/>
          <w:szCs w:val="32"/>
        </w:rPr>
      </w:pPr>
    </w:p>
    <w:p>
      <w:pPr>
        <w:keepNext w:val="0"/>
        <w:keepLines w:val="0"/>
        <w:pageBreakBefore w:val="0"/>
        <w:kinsoku/>
        <w:wordWrap/>
        <w:overflowPunct/>
        <w:topLinePunct w:val="0"/>
        <w:autoSpaceDE/>
        <w:autoSpaceDN/>
        <w:bidi w:val="0"/>
        <w:adjustRightInd/>
        <w:snapToGrid/>
        <w:spacing w:line="560" w:lineRule="exact"/>
        <w:ind w:firstLine="0" w:firstLineChars="0"/>
        <w:rPr>
          <w:rFonts w:ascii="仿宋_GB2312" w:hAnsi="微软雅黑" w:eastAsia="仿宋_GB2312"/>
          <w:color w:val="000000"/>
          <w:szCs w:val="32"/>
        </w:rPr>
      </w:pPr>
      <w:r>
        <w:rPr>
          <w:rFonts w:hint="eastAsia" w:ascii="仿宋_GB2312" w:hAnsi="微软雅黑" w:eastAsia="仿宋_GB2312"/>
          <w:color w:val="000000"/>
          <w:szCs w:val="32"/>
        </w:rPr>
        <w:t xml:space="preserve">                               </w:t>
      </w:r>
      <w:r>
        <w:rPr>
          <w:rFonts w:hint="eastAsia" w:ascii="仿宋_GB2312" w:hAnsi="微软雅黑" w:eastAsia="仿宋_GB2312"/>
          <w:color w:val="000000"/>
          <w:szCs w:val="32"/>
          <w:lang w:val="en-US" w:eastAsia="zh-CN"/>
        </w:rPr>
        <w:t xml:space="preserve"> </w:t>
      </w:r>
      <w:r>
        <w:rPr>
          <w:rFonts w:hint="eastAsia" w:ascii="仿宋_GB2312" w:hAnsi="微软雅黑" w:eastAsia="仿宋_GB2312"/>
          <w:color w:val="000000"/>
          <w:szCs w:val="32"/>
        </w:rPr>
        <w:t xml:space="preserve">自治区农业农村厅                         </w:t>
      </w:r>
    </w:p>
    <w:p>
      <w:pPr>
        <w:keepNext w:val="0"/>
        <w:keepLines w:val="0"/>
        <w:pageBreakBefore w:val="0"/>
        <w:kinsoku/>
        <w:wordWrap/>
        <w:overflowPunct/>
        <w:topLinePunct w:val="0"/>
        <w:autoSpaceDE/>
        <w:autoSpaceDN/>
        <w:bidi w:val="0"/>
        <w:adjustRightInd/>
        <w:snapToGrid/>
        <w:spacing w:line="560" w:lineRule="exact"/>
        <w:ind w:firstLine="0" w:firstLineChars="0"/>
        <w:rPr>
          <w:rFonts w:ascii="仿宋_GB2312" w:hAnsi="微软雅黑" w:eastAsia="仿宋_GB2312"/>
          <w:color w:val="000000"/>
          <w:szCs w:val="32"/>
        </w:rPr>
      </w:pPr>
      <w:r>
        <w:rPr>
          <w:rFonts w:hint="eastAsia" w:ascii="仿宋_GB2312" w:hAnsi="微软雅黑" w:eastAsia="仿宋_GB2312"/>
          <w:color w:val="000000"/>
          <w:szCs w:val="32"/>
        </w:rPr>
        <w:t xml:space="preserve">                                 202</w:t>
      </w:r>
      <w:r>
        <w:rPr>
          <w:rFonts w:hint="eastAsia" w:ascii="仿宋_GB2312" w:hAnsi="微软雅黑" w:eastAsia="仿宋_GB2312"/>
          <w:color w:val="000000"/>
          <w:szCs w:val="32"/>
          <w:lang w:val="en-US" w:eastAsia="zh-CN"/>
        </w:rPr>
        <w:t>3</w:t>
      </w:r>
      <w:r>
        <w:rPr>
          <w:rFonts w:hint="eastAsia" w:ascii="仿宋_GB2312" w:hAnsi="微软雅黑" w:eastAsia="仿宋_GB2312"/>
          <w:color w:val="000000"/>
          <w:szCs w:val="32"/>
        </w:rPr>
        <w:t>年</w:t>
      </w:r>
      <w:r>
        <w:rPr>
          <w:rFonts w:hint="eastAsia" w:ascii="仿宋_GB2312" w:hAnsi="微软雅黑" w:eastAsia="仿宋_GB2312"/>
          <w:color w:val="000000"/>
          <w:szCs w:val="32"/>
          <w:lang w:val="en-US" w:eastAsia="zh-CN"/>
        </w:rPr>
        <w:t>12</w:t>
      </w:r>
      <w:r>
        <w:rPr>
          <w:rFonts w:hint="eastAsia" w:ascii="仿宋_GB2312" w:hAnsi="微软雅黑" w:eastAsia="仿宋_GB2312"/>
          <w:color w:val="000000"/>
          <w:szCs w:val="32"/>
        </w:rPr>
        <w:t>月</w:t>
      </w:r>
      <w:r>
        <w:rPr>
          <w:rFonts w:hint="eastAsia" w:ascii="仿宋_GB2312" w:hAnsi="微软雅黑" w:eastAsia="仿宋_GB2312"/>
          <w:color w:val="000000"/>
          <w:szCs w:val="32"/>
          <w:lang w:val="en-US" w:eastAsia="zh-CN"/>
        </w:rPr>
        <w:t>4</w:t>
      </w:r>
      <w:r>
        <w:rPr>
          <w:rFonts w:hint="eastAsia" w:ascii="仿宋_GB2312" w:hAnsi="微软雅黑" w:eastAsia="仿宋_GB2312"/>
          <w:color w:val="000000"/>
          <w:szCs w:val="32"/>
        </w:rPr>
        <w:t>日</w:t>
      </w:r>
    </w:p>
    <w:p>
      <w:pPr>
        <w:keepNext w:val="0"/>
        <w:keepLines w:val="0"/>
        <w:pageBreakBefore w:val="0"/>
        <w:kinsoku/>
        <w:wordWrap/>
        <w:overflowPunct/>
        <w:topLinePunct w:val="0"/>
        <w:autoSpaceDE/>
        <w:autoSpaceDN/>
        <w:bidi w:val="0"/>
        <w:adjustRightInd/>
        <w:snapToGrid/>
        <w:spacing w:line="560" w:lineRule="exact"/>
        <w:ind w:firstLine="64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173" w:firstLineChars="62"/>
        <w:rPr>
          <w:rFonts w:hint="eastAsia" w:ascii="仿宋_GB2312" w:hAnsi="仿宋_GB2312" w:eastAsia="仿宋_GB2312" w:cs="仿宋_GB2312"/>
          <w:b w:val="0"/>
          <w:bCs/>
          <w:sz w:val="28"/>
          <w:szCs w:val="28"/>
          <w:lang w:val="en-US" w:eastAsia="zh-CN"/>
        </w:rPr>
      </w:pPr>
      <w:bookmarkStart w:id="0" w:name="_GoBack"/>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1</w:t>
      </w:r>
    </w:p>
    <w:p>
      <w:pPr>
        <w:ind w:firstLine="0" w:firstLineChars="0"/>
        <w:jc w:val="center"/>
        <w:rPr>
          <w:rFonts w:ascii="方正小标宋简体" w:hAnsi="黑体" w:eastAsia="方正小标宋简体"/>
          <w:bCs/>
          <w:szCs w:val="32"/>
        </w:rPr>
      </w:pPr>
      <w:r>
        <w:rPr>
          <w:rFonts w:hint="eastAsia" w:ascii="方正小标宋简体" w:hAnsi="黑体" w:eastAsia="方正小标宋简体"/>
          <w:bCs/>
          <w:szCs w:val="32"/>
          <w:lang w:val="en-US" w:eastAsia="zh-CN"/>
        </w:rPr>
        <w:t>新疆2023年</w:t>
      </w:r>
      <w:r>
        <w:rPr>
          <w:rFonts w:hint="eastAsia" w:ascii="方正小标宋简体" w:hAnsi="黑体" w:eastAsia="方正小标宋简体"/>
          <w:bCs/>
          <w:szCs w:val="32"/>
        </w:rPr>
        <w:t>渔业官方兽医资格确认名单</w:t>
      </w:r>
    </w:p>
    <w:tbl>
      <w:tblPr>
        <w:tblStyle w:val="7"/>
        <w:tblW w:w="8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42"/>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34" w:type="dxa"/>
            <w:tcBorders>
              <w:bottom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2742" w:type="dxa"/>
            <w:tcBorders>
              <w:bottom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姓名</w:t>
            </w:r>
          </w:p>
        </w:tc>
        <w:tc>
          <w:tcPr>
            <w:tcW w:w="5516" w:type="dxa"/>
            <w:vAlign w:val="center"/>
          </w:tcPr>
          <w:p>
            <w:pPr>
              <w:spacing w:line="300" w:lineRule="exact"/>
              <w:ind w:left="-96" w:leftChars="-30" w:right="-96" w:rightChars="-30" w:firstLine="0" w:firstLineChars="0"/>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34" w:type="dxa"/>
            <w:tcBorders>
              <w:top w:val="single" w:color="auto" w:sz="4" w:space="0"/>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742" w:type="dxa"/>
            <w:tcBorders>
              <w:top w:val="single" w:color="auto" w:sz="4" w:space="0"/>
              <w:left w:val="single" w:color="auto" w:sz="4" w:space="0"/>
              <w:right w:val="single" w:color="auto" w:sz="4" w:space="0"/>
            </w:tcBorders>
            <w:vAlign w:val="center"/>
          </w:tcPr>
          <w:p>
            <w:pPr>
              <w:ind w:left="0" w:leftChars="0" w:firstLine="0" w:firstLineChars="0"/>
              <w:jc w:val="left"/>
              <w:rPr>
                <w:sz w:val="24"/>
                <w:szCs w:val="24"/>
              </w:rPr>
            </w:pPr>
            <w:r>
              <w:rPr>
                <w:rFonts w:hint="eastAsia"/>
                <w:sz w:val="24"/>
                <w:szCs w:val="24"/>
                <w:lang w:val="en-US" w:eastAsia="zh-CN"/>
              </w:rPr>
              <w:t>陈朋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新疆维吾尔自治区水产科学研究所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马燕武</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新疆维吾尔自治区水产科学研究所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谢春刚</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新疆维吾尔自治区水产科学研究所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祁峰</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新疆维吾尔自治区水产科学研究所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封永辉</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新疆维吾尔自治区水产科学研究所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韩军军</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新疆维吾尔自治区水产科学研究所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韩芳</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巴州农业农村局</w:t>
            </w:r>
            <w:r>
              <w:rPr>
                <w:rFonts w:hint="default"/>
                <w:sz w:val="24"/>
                <w:szCs w:val="24"/>
                <w:lang w:val="en-US" w:eastAsia="zh-CN"/>
              </w:rPr>
              <w:t>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魏长磊</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巴州农业农村局农业综合行政执法支队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张妙妙</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巴州农业农村局农业综合行政执法支队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付国梅</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尉犁县农业农村局种业发展中心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董志国</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博湖县农畜水产品检验检测中心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吾仁其米克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博湖县动物卫生监督所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图雅</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博湖县动物卫生监督所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杨小美</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和静县农业综合行政执法大队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新毕力克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和静县农业综合行政执法大队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阿尔孜古丽·热合曼</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轮台县农业农村局农业综合行政执法大队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唐云</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和硕县动物防疫中心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蒲艳君</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和硕县农业综合行政执法大队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依都木加甫</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和硕县农业综合行政执法大队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郑焕玲</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和硕县农业综合行政执法大队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刘娜娜</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和硕县农业综合行政执法大队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库尔班·艾山</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库尔勒市托布力其乡农业（畜牧）发展中心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肖红</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焉耆县农业综合行政执法大队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奥斯曼·图尔迪</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且末县农业综合行政执法大队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rFonts w:hint="eastAsia"/>
                <w:sz w:val="24"/>
                <w:szCs w:val="24"/>
                <w:lang w:val="en-US" w:eastAsia="zh-CN"/>
              </w:rPr>
              <w:t>道尔加拉</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博湖县水产服务中心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马建江</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库尔勒市农业综合服务中心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魏兰</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库尔勒市农业综合执法支队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叶尔兰·赛力汉</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塔城地区动物卫生监督所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曼古奴尔·扎合帕尔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托里县动物卫生监督所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赛力克江·阿合买提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托里县动物卫生监督所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高红燕</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塔城市动物卫生监督所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夏金巴特</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塔城市动物卫生监督所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木拉里·乌拉孜克拉木</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裕民县动物卫生监督所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王淑芹</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沙湾县动物卫生监督所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哈力达·铁留别克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沙湾县动物卫生监督所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rFonts w:hint="eastAsia"/>
                <w:sz w:val="24"/>
                <w:szCs w:val="24"/>
                <w:lang w:val="en-US" w:eastAsia="zh-CN"/>
              </w:rPr>
              <w:t>努尔巴哈提</w:t>
            </w:r>
            <w:r>
              <w:rPr>
                <w:sz w:val="24"/>
                <w:szCs w:val="24"/>
                <w:lang w:val="en-US" w:eastAsia="zh-CN"/>
              </w:rPr>
              <w:t>·吐尔斯别克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和布克赛尔蒙古自治县动物卫生监督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阿孜古丽·扎满别克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和布克赛尔蒙古自治县动物卫生监督所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地拉娜·布瓦洪</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额敏县动物卫生监督所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朝鲁孟</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额敏县动物卫生监督所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阿力旦·马来汗</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乌苏市八十四户乡农业（畜牧业）发展服务中心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玛地拉·沙哈森</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乌苏市农业农村局动物卫生监督所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李晓玉</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民丰县农业农村局农业综合行政执法大队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托合提汗·麦合木提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民丰县农业农村局农业综合行政执法大队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陈燕</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皮山县农业农村局农业综合行政执法大队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布买热木·艾克木</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皮山县农业农村局农业综合行政执法大队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希尔艾力·麦提图尔荪</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策勒县农业农村局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张美云</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于田县农业农村局农业综合行政执法大队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阿卜杜吾舒尔·穆合塔尔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和田县农业农村局农业综合行政执法大队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肉孜买买提·依明</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和田市农业农村局农业综合行政执法大队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玉苏普江·麦提托合提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和田市农业农村局农业综合行政执法大队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渠泓</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阿勒泰地区</w:t>
            </w:r>
            <w:r>
              <w:rPr>
                <w:rFonts w:hint="eastAsia"/>
                <w:sz w:val="24"/>
                <w:szCs w:val="24"/>
                <w:lang w:val="en-US" w:eastAsia="zh-CN"/>
              </w:rPr>
              <w:t>农业农村局</w:t>
            </w:r>
            <w:r>
              <w:rPr>
                <w:rFonts w:hint="default"/>
                <w:sz w:val="24"/>
                <w:szCs w:val="24"/>
                <w:lang w:val="en-US" w:eastAsia="zh-CN"/>
              </w:rPr>
              <w:t>水产发展中心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李胜</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阿勒泰地区</w:t>
            </w:r>
            <w:r>
              <w:rPr>
                <w:rFonts w:hint="eastAsia"/>
                <w:sz w:val="24"/>
                <w:szCs w:val="24"/>
                <w:lang w:val="en-US" w:eastAsia="zh-CN"/>
              </w:rPr>
              <w:t>农业农村局</w:t>
            </w:r>
            <w:r>
              <w:rPr>
                <w:rFonts w:hint="default"/>
                <w:sz w:val="24"/>
                <w:szCs w:val="24"/>
                <w:lang w:val="en-US" w:eastAsia="zh-CN"/>
              </w:rPr>
              <w:t>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朱湘强</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福海县水产技术推广站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尹建华</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阿勒泰市水产技术推广站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谭学旺</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阿勒泰市水产技术推广站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加那尔·吾拿尔汉</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布尔津县农业农村局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吴永俊</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喀什地区水产技术推广站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康峰</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喀什地区水产技术推广站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阿依努尔·司马义</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喀什地区水产技术推广站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谯智</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喀什地区水产技术推广站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张宏</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莎车县农业农村局农业综合行政执法大队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赫磊</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莎车县农业农村局农业综合行政执法大队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卡哈尔·沙吾尔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莎车县农业农村局农业综合执法大队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巧力芳·瓦合甫</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岳普湖动物卫生服务站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布阿依谢姆·色力木</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岳普湖县畜牧兽医站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艾尔肯·买买提依明</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叶城县动物卫生服务站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热沙来提·吾买尔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叶城县动物卫生服务站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阿里木江·马木提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喀什市动物卫生监督所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努尔斯曼古丽·努尔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喀什市动物卫生监督所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帕尔哈提·艾再孜</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塔县塔合曼乡畜牧兽医站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伊拉木江·阿布来提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泽普县动物卫生服务站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阿不都比拉力·塔伊尔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麦盖提动物卫生监督所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帕提姑·马木提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麦盖提县农业农村局农业综合行政执法大队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米拉迪江·艾沙</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伽师县农业农村局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汤楠</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伽师县农业农村局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库尔班·艾尼违尔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巴楚县农业农村局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买买提艾力·阿布都热依木</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巴楚县农业农村局综合行政执法大队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闫永刚</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巴楚县农业农村局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李海瑞</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英吉沙县农业农村局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帕沙古丽·热合曼</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英吉沙县农业农村局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古丽扎热木·艾尔肯</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英吉沙县农业农村局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阿卜来提·喀斯木</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疏勒县动物卫生监督所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布艾杰尔·伊敏</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疏附县动物卫生服务站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努尔比耶·艾散</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疏附县农业农村局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rFonts w:hint="eastAsia"/>
                <w:sz w:val="24"/>
                <w:szCs w:val="24"/>
                <w:lang w:val="en-US" w:eastAsia="zh-CN"/>
              </w:rPr>
              <w:t>南青屿</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吐鲁番市水产技术推广站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阿依先木古力·克依木</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高昌区亚尔镇农业（畜牧业）发展服务中心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米拉吉古丽·乃吉米丁</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高昌区亚尔镇农业（畜牧业）发展服务中心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刘新华</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鄯善县农业农村局农业综合执法大队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努尔买买·夏木西</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托克逊县农业农村局水产技术推广站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艾尼瓦尔·木明</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托克逊县水产技术推广站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艾则孜·沙依提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阿克苏地区农业农村局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彭冉虹</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阿克苏地区农业农村局新疆大头鱼地区级自然保护区中心保护管理站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93</w:t>
            </w:r>
          </w:p>
        </w:tc>
        <w:tc>
          <w:tcPr>
            <w:tcW w:w="2742" w:type="dxa"/>
            <w:tcBorders>
              <w:left w:val="single" w:color="auto" w:sz="4" w:space="0"/>
              <w:right w:val="single" w:color="auto" w:sz="4" w:space="0"/>
            </w:tcBorders>
            <w:vAlign w:val="center"/>
          </w:tcPr>
          <w:p>
            <w:pPr>
              <w:ind w:left="0" w:leftChars="0" w:firstLine="0" w:firstLineChars="0"/>
              <w:jc w:val="left"/>
              <w:rPr>
                <w:sz w:val="24"/>
                <w:szCs w:val="24"/>
                <w:lang w:val="en-US" w:eastAsia="zh-CN"/>
              </w:rPr>
            </w:pPr>
            <w:r>
              <w:rPr>
                <w:sz w:val="24"/>
                <w:szCs w:val="24"/>
                <w:lang w:val="en-US" w:eastAsia="zh-CN"/>
              </w:rPr>
              <w:t>艾尼瓦尔·依布拉音</w:t>
            </w:r>
          </w:p>
        </w:tc>
        <w:tc>
          <w:tcPr>
            <w:tcW w:w="5516" w:type="dxa"/>
            <w:tcBorders>
              <w:left w:val="single" w:color="auto" w:sz="4" w:space="0"/>
            </w:tcBorders>
            <w:vAlign w:val="center"/>
          </w:tcPr>
          <w:p>
            <w:pPr>
              <w:ind w:left="0" w:leftChars="0" w:firstLine="0" w:firstLineChars="0"/>
              <w:rPr>
                <w:rFonts w:hint="default"/>
                <w:sz w:val="24"/>
                <w:szCs w:val="24"/>
                <w:lang w:val="en-US" w:eastAsia="zh-CN"/>
              </w:rPr>
            </w:pPr>
            <w:r>
              <w:rPr>
                <w:rFonts w:hint="eastAsia"/>
                <w:sz w:val="24"/>
                <w:szCs w:val="24"/>
                <w:lang w:val="en-US" w:eastAsia="zh-CN"/>
              </w:rPr>
              <w:t>阿克苏地区</w:t>
            </w:r>
            <w:r>
              <w:rPr>
                <w:rFonts w:hint="default"/>
                <w:sz w:val="24"/>
                <w:szCs w:val="24"/>
                <w:lang w:val="en-US" w:eastAsia="zh-CN"/>
              </w:rPr>
              <w:t>新疆大头鱼地区级自然保护区中心保护管理站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9</w:t>
            </w:r>
            <w:r>
              <w:rPr>
                <w:rFonts w:hint="eastAsia" w:ascii="仿宋_GB2312" w:eastAsia="仿宋_GB2312" w:hAnsiTheme="minorEastAsia"/>
                <w:sz w:val="24"/>
                <w:szCs w:val="24"/>
                <w:lang w:val="en-US" w:eastAsia="zh-CN"/>
              </w:rPr>
              <w:t>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刘震</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阿克苏地区农业农村局农业综合行政执法支队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9</w:t>
            </w:r>
            <w:r>
              <w:rPr>
                <w:rFonts w:hint="eastAsia" w:ascii="仿宋_GB2312" w:eastAsia="仿宋_GB2312" w:hAnsiTheme="minorEastAsia"/>
                <w:sz w:val="24"/>
                <w:szCs w:val="24"/>
                <w:lang w:val="en-US" w:eastAsia="zh-CN"/>
              </w:rPr>
              <w:t>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玉苏甫·艾合买提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阿克苏地区农业农村局农业综合行政执法支队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rPr>
              <w:t>9</w:t>
            </w:r>
            <w:r>
              <w:rPr>
                <w:rFonts w:hint="eastAsia" w:ascii="仿宋_GB2312" w:eastAsia="仿宋_GB2312" w:hAnsiTheme="minorEastAsia"/>
                <w:kern w:val="0"/>
                <w:sz w:val="24"/>
                <w:szCs w:val="24"/>
                <w:lang w:val="en-US" w:eastAsia="zh-CN"/>
              </w:rPr>
              <w:t>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热孜宛古丽·买买提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阿克苏地区农业农村局农业综合行政执法支队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rPr>
              <w:t>9</w:t>
            </w:r>
            <w:r>
              <w:rPr>
                <w:rFonts w:hint="eastAsia" w:ascii="仿宋_GB2312" w:eastAsia="仿宋_GB2312" w:hAnsiTheme="minorEastAsia"/>
                <w:kern w:val="0"/>
                <w:sz w:val="24"/>
                <w:szCs w:val="24"/>
                <w:lang w:val="en-US" w:eastAsia="zh-CN"/>
              </w:rPr>
              <w:t>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陈茂军</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温宿县动物检疫站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rPr>
              <w:t>9</w:t>
            </w:r>
            <w:r>
              <w:rPr>
                <w:rFonts w:hint="eastAsia" w:ascii="仿宋_GB2312" w:eastAsia="仿宋_GB2312" w:hAnsiTheme="minorEastAsia"/>
                <w:kern w:val="0"/>
                <w:sz w:val="24"/>
                <w:szCs w:val="24"/>
                <w:lang w:val="en-US" w:eastAsia="zh-CN"/>
              </w:rPr>
              <w:t>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海尔妮萨·麦麦提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温宿县动物检疫站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rPr>
              <w:t>9</w:t>
            </w:r>
            <w:r>
              <w:rPr>
                <w:rFonts w:hint="eastAsia" w:ascii="仿宋_GB2312" w:eastAsia="仿宋_GB2312" w:hAnsiTheme="minorEastAsia"/>
                <w:kern w:val="0"/>
                <w:sz w:val="24"/>
                <w:szCs w:val="24"/>
                <w:lang w:val="en-US" w:eastAsia="zh-CN"/>
              </w:rPr>
              <w:t>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潘军</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乌什县农业农村局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100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黄求中</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乌什县农业农村局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柳国锋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乌什县阿克托海乡农业农村发展服务中心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热西旦木·牙生</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新和县动物卫生监督所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古丽孜巴尔·艾尼玩</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新和县畜牧兽医站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斯马依·艾海提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库车市动物检疫站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买买提·艾海提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库车市动物检疫站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努尔比亚·买买提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拜城县农业农村局新疆大头鱼自然保护区保护中心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哈力旦木·加马丽</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拜城县动物检疫站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赛麦提·艾海提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拜城县农业农村局农业综合行政执法大队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10</w:t>
            </w:r>
            <w:r>
              <w:rPr>
                <w:rFonts w:hint="eastAsia" w:ascii="仿宋_GB2312" w:eastAsia="仿宋_GB2312" w:hAnsiTheme="minorEastAsia"/>
                <w:sz w:val="24"/>
                <w:szCs w:val="24"/>
                <w:lang w:val="en-US" w:eastAsia="zh-CN"/>
              </w:rPr>
              <w:t>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rFonts w:hint="eastAsia"/>
                <w:sz w:val="24"/>
                <w:szCs w:val="24"/>
                <w:lang w:val="en-US" w:eastAsia="zh-CN"/>
              </w:rPr>
              <w:t>史进</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阿克苏市农业农村局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rPr>
              <w:t>1</w:t>
            </w:r>
            <w:r>
              <w:rPr>
                <w:rFonts w:hint="eastAsia" w:ascii="仿宋_GB2312" w:eastAsia="仿宋_GB2312" w:hAnsiTheme="minorEastAsia"/>
                <w:sz w:val="24"/>
                <w:szCs w:val="24"/>
                <w:lang w:val="en-US" w:eastAsia="zh-CN"/>
              </w:rPr>
              <w:t>10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艾米达·热合曼</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阿克苏市农业综合行政执法大队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辛冰</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阿瓦提县动物检疫站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古丽巴哈尔·艾尼瓦尔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阿瓦提县动物检疫站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穆妮热·塔伊尔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沙雅县动物检疫站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阿斯古丽·玉苏普</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沙雅县动物检疫站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柳柏年</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玛纳斯县</w:t>
            </w:r>
            <w:r>
              <w:rPr>
                <w:rFonts w:hint="eastAsia"/>
                <w:sz w:val="24"/>
                <w:szCs w:val="24"/>
                <w:lang w:val="en-US" w:eastAsia="zh-CN"/>
              </w:rPr>
              <w:t>农业农村局</w:t>
            </w:r>
            <w:r>
              <w:rPr>
                <w:rFonts w:hint="default"/>
                <w:sz w:val="24"/>
                <w:szCs w:val="24"/>
                <w:lang w:val="en-US" w:eastAsia="zh-CN"/>
              </w:rPr>
              <w:t>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杨菊秀</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玛纳斯县包家店镇农业（畜牧业）发展服务中心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郭洪波</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玛纳斯县广东地乡农业（畜牧业）发展服务中心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乔传岩</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呼图壁县农业综合行政执法大队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119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阿力玛汗·朱尼斯别克</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呼图壁县园户村镇农牧业发展中心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丁西忠</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呼图壁县大丰镇镇动物防疫检疫站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英特·阿吾肯</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呼图壁县石梯子乡动物防疫检疫站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姚川</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昌吉市动物卫生监督所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王艳玲</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昌吉市农业综合行政执法大队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周旭</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昌吉市佃坝镇农业（畜牧业）发展服务中心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马乐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阜康市农业综合行政执法大队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刘德阳</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阜康市农业综合行政执法大队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美然古丽·祖巴依尔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吉木萨尔县农业综合行政执法大队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马勇</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吉木萨尔县大有镇农牧业发展服务中心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129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周俊晟</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吉木萨尔县北庭镇农牧业发展服务中心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霍生·沙里</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吉木萨尔县老台乡农牧业发展服务中心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徐建强</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伊宁县农业农村局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叶仁生·那仁巴</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特克斯县阔克苏乡农业（畜牧业）发展服务中心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杨飞</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巩留县农业农村局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王锦秀</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察布查尔县农业农村局农业技术推广站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左新</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新源县动物卫生监督所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蔡强</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新源县动物卫生监督所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海米提·沙比提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伊宁市动物卫生监督所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阿布都外力·卡迪尔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伊宁市畜牧兽医发展中心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139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朱乃本</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霍城县农业农村局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吐尔干·阿巴拜库尔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霍城县动物卫生监督所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赵雪梅</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霍城县农业农村局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阿不都许克·瓦衣提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伊吾县农业农村局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帕塔木·瓦依提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伊吾县农业农村局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夏提古丽·斯干旦</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伊吾县农业农村局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宋顺杰</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伊州区水产技术推广站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哈尔教·莫加西</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巴里坤县畜牧兽医工作站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帕孜依拉·哈依巴尔</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巴里坤县畜牧兽医工作站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刘功成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克拉玛依市动物卫生监督所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149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常雪</w:t>
            </w:r>
          </w:p>
        </w:tc>
        <w:tc>
          <w:tcPr>
            <w:tcW w:w="5516" w:type="dxa"/>
            <w:tcBorders>
              <w:left w:val="single" w:color="auto" w:sz="4" w:space="0"/>
            </w:tcBorders>
            <w:vAlign w:val="center"/>
          </w:tcPr>
          <w:p>
            <w:pPr>
              <w:ind w:left="0" w:leftChars="0" w:firstLine="0" w:firstLineChars="0"/>
              <w:rPr>
                <w:rFonts w:hint="eastAsia" w:eastAsia="仿宋"/>
                <w:sz w:val="24"/>
                <w:szCs w:val="24"/>
                <w:lang w:eastAsia="zh-CN"/>
              </w:rPr>
            </w:pPr>
            <w:r>
              <w:rPr>
                <w:rFonts w:hint="eastAsia"/>
                <w:sz w:val="24"/>
                <w:szCs w:val="24"/>
                <w:lang w:eastAsia="zh-CN"/>
              </w:rPr>
              <w:t>克拉玛依区农业农村局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150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阿里木江·阿不都</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克拉玛依区动物卫生监督所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151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刘永强</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克拉玛依区农业农村局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152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王欣强</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独山子区动物卫生监督所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153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叶媛媛</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独山子区动物卫生监督所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sz w:val="24"/>
                <w:szCs w:val="24"/>
              </w:rPr>
            </w:pPr>
            <w:r>
              <w:rPr>
                <w:rFonts w:hint="eastAsia" w:ascii="仿宋_GB2312" w:eastAsia="仿宋_GB2312" w:hAnsiTheme="minorEastAsia"/>
                <w:sz w:val="24"/>
                <w:szCs w:val="24"/>
              </w:rPr>
              <w:t>154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张红红</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独山子区动物卫生监督所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155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任小东</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独山子区动物卫生监督所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156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尹非</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独山子区动物卫生监督所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157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张召</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白碱滩区（克拉玛依高新区）农业和水务局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158</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阮旺通</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乌尔禾区动物卫生监督所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159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魏刚</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阿克陶县农业农村局农业综合行政执法大队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茹克亚·艾散</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阿克陶县农业农村局农业综合行政执法大队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托热巴义·吾肉孜巴依</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乌恰县农业农村局农业综合政法大队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皮孜力古丽·库尔班</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阿图什市农业农村局农业综合行政执法大队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热依力汗·艾克木</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阿图什市农业农村局农业综合行政执法大队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胡莎莎</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阿图什市农业农村局农业资源开发利用中心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rFonts w:hint="default"/>
                <w:sz w:val="24"/>
                <w:szCs w:val="24"/>
                <w:lang w:val="en-US" w:eastAsia="zh-CN"/>
              </w:rPr>
              <w:fldChar w:fldCharType="begin"/>
            </w:r>
            <w:r>
              <w:rPr>
                <w:rFonts w:hint="default"/>
                <w:sz w:val="24"/>
                <w:szCs w:val="24"/>
                <w:lang w:val="en-US" w:eastAsia="zh-CN"/>
              </w:rPr>
              <w:instrText xml:space="preserve"> HYPERLINK "javascript:;" </w:instrText>
            </w:r>
            <w:r>
              <w:rPr>
                <w:rFonts w:hint="default"/>
                <w:sz w:val="24"/>
                <w:szCs w:val="24"/>
                <w:lang w:val="en-US" w:eastAsia="zh-CN"/>
              </w:rPr>
              <w:fldChar w:fldCharType="separate"/>
            </w:r>
            <w:r>
              <w:rPr>
                <w:sz w:val="24"/>
                <w:szCs w:val="24"/>
              </w:rPr>
              <w:t>赛都拉·库尔班</w:t>
            </w:r>
            <w:r>
              <w:rPr>
                <w:rFonts w:hint="default"/>
                <w:sz w:val="24"/>
                <w:szCs w:val="24"/>
                <w:lang w:val="en-US" w:eastAsia="zh-CN"/>
              </w:rPr>
              <w:fldChar w:fldCharType="end"/>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阿图什市农业农村局农业综合行政执法大队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吐逊江·塔吉</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阿图什市农业农村局产业科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库里买买提·卡森</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克孜勒苏柯尔克孜自治州动物卫生监督所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168</w:t>
            </w:r>
          </w:p>
        </w:tc>
        <w:tc>
          <w:tcPr>
            <w:tcW w:w="2742" w:type="dxa"/>
            <w:tcBorders>
              <w:left w:val="single" w:color="auto" w:sz="4" w:space="0"/>
              <w:right w:val="single" w:color="auto" w:sz="4" w:space="0"/>
            </w:tcBorders>
            <w:vAlign w:val="center"/>
          </w:tcPr>
          <w:p>
            <w:pPr>
              <w:ind w:left="0" w:leftChars="0" w:firstLine="0" w:firstLineChars="0"/>
              <w:jc w:val="left"/>
              <w:rPr>
                <w:color w:val="auto"/>
                <w:sz w:val="24"/>
                <w:szCs w:val="24"/>
              </w:rPr>
            </w:pPr>
            <w:r>
              <w:rPr>
                <w:color w:val="auto"/>
                <w:sz w:val="24"/>
                <w:szCs w:val="24"/>
                <w:lang w:val="en-US" w:eastAsia="zh-CN"/>
              </w:rPr>
              <w:t>程媛</w:t>
            </w:r>
          </w:p>
        </w:tc>
        <w:tc>
          <w:tcPr>
            <w:tcW w:w="5516" w:type="dxa"/>
            <w:tcBorders>
              <w:left w:val="single" w:color="auto" w:sz="4" w:space="0"/>
            </w:tcBorders>
            <w:vAlign w:val="center"/>
          </w:tcPr>
          <w:p>
            <w:pPr>
              <w:ind w:left="0" w:leftChars="0" w:firstLine="0" w:firstLineChars="0"/>
              <w:rPr>
                <w:color w:val="auto"/>
                <w:sz w:val="24"/>
                <w:szCs w:val="24"/>
              </w:rPr>
            </w:pPr>
            <w:r>
              <w:rPr>
                <w:rFonts w:hint="default"/>
                <w:color w:val="auto"/>
                <w:sz w:val="24"/>
                <w:szCs w:val="24"/>
                <w:lang w:val="en-US" w:eastAsia="zh-CN"/>
              </w:rPr>
              <w:t>乌鲁木齐市农业综合行政执法支队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169</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牛志伟</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高新区(新市区)农业农村局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170</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贾伟</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米东区</w:t>
            </w:r>
            <w:r>
              <w:rPr>
                <w:rFonts w:hint="default"/>
                <w:sz w:val="24"/>
                <w:szCs w:val="24"/>
                <w:lang w:val="en-US" w:eastAsia="zh-CN"/>
              </w:rPr>
              <w:t>三道坝镇农业（畜牧业）发展服务中心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171</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卡马力汗·叶斯木</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米东区</w:t>
            </w:r>
            <w:r>
              <w:rPr>
                <w:rFonts w:hint="default"/>
                <w:sz w:val="24"/>
                <w:szCs w:val="24"/>
                <w:lang w:val="en-US" w:eastAsia="zh-CN"/>
              </w:rPr>
              <w:t>羊毛工镇农业（畜牧业）发展服务中心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172</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马巧成</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米东区</w:t>
            </w:r>
            <w:r>
              <w:rPr>
                <w:rFonts w:hint="default"/>
                <w:sz w:val="24"/>
                <w:szCs w:val="24"/>
                <w:lang w:val="en-US" w:eastAsia="zh-CN"/>
              </w:rPr>
              <w:t>长山子镇农业（畜牧业）发展服务中心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173</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田进福</w:t>
            </w:r>
          </w:p>
        </w:tc>
        <w:tc>
          <w:tcPr>
            <w:tcW w:w="5516" w:type="dxa"/>
            <w:tcBorders>
              <w:left w:val="single" w:color="auto" w:sz="4" w:space="0"/>
            </w:tcBorders>
            <w:vAlign w:val="center"/>
          </w:tcPr>
          <w:p>
            <w:pPr>
              <w:ind w:left="0" w:leftChars="0" w:firstLine="0" w:firstLineChars="0"/>
              <w:rPr>
                <w:sz w:val="24"/>
                <w:szCs w:val="24"/>
              </w:rPr>
            </w:pPr>
            <w:r>
              <w:rPr>
                <w:rFonts w:hint="eastAsia"/>
                <w:sz w:val="24"/>
                <w:szCs w:val="24"/>
                <w:lang w:val="en-US" w:eastAsia="zh-CN"/>
              </w:rPr>
              <w:t>米东区</w:t>
            </w:r>
            <w:r>
              <w:rPr>
                <w:rFonts w:hint="default"/>
                <w:sz w:val="24"/>
                <w:szCs w:val="24"/>
                <w:lang w:val="en-US" w:eastAsia="zh-CN"/>
              </w:rPr>
              <w:t>长山子镇农业（畜牧业）发展服务中心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174</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姚勇</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博州农业农村局水产处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175</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张家连</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精河县农业农村局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176</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娜木萨拉</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精河县农业农村局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177</w:t>
            </w:r>
          </w:p>
        </w:tc>
        <w:tc>
          <w:tcPr>
            <w:tcW w:w="2742" w:type="dxa"/>
            <w:tcBorders>
              <w:left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王悦</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温泉县农业农村局农业综合行政执法大队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bottom w:val="single" w:color="auto" w:sz="4" w:space="0"/>
              <w:right w:val="single" w:color="auto" w:sz="4" w:space="0"/>
            </w:tcBorders>
            <w:vAlign w:val="center"/>
          </w:tcPr>
          <w:p>
            <w:pPr>
              <w:ind w:left="-96" w:leftChars="-30" w:right="-96" w:rightChars="-30" w:firstLine="0" w:firstLineChars="0"/>
              <w:jc w:val="center"/>
              <w:rPr>
                <w:rFonts w:hint="default"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178</w:t>
            </w:r>
          </w:p>
        </w:tc>
        <w:tc>
          <w:tcPr>
            <w:tcW w:w="2742" w:type="dxa"/>
            <w:tcBorders>
              <w:left w:val="single" w:color="auto" w:sz="4" w:space="0"/>
              <w:bottom w:val="single" w:color="auto" w:sz="4" w:space="0"/>
              <w:right w:val="single" w:color="auto" w:sz="4" w:space="0"/>
            </w:tcBorders>
            <w:vAlign w:val="center"/>
          </w:tcPr>
          <w:p>
            <w:pPr>
              <w:ind w:left="0" w:leftChars="0" w:firstLine="0" w:firstLineChars="0"/>
              <w:jc w:val="left"/>
              <w:rPr>
                <w:sz w:val="24"/>
                <w:szCs w:val="24"/>
              </w:rPr>
            </w:pPr>
            <w:r>
              <w:rPr>
                <w:sz w:val="24"/>
                <w:szCs w:val="24"/>
                <w:lang w:val="en-US" w:eastAsia="zh-CN"/>
              </w:rPr>
              <w:t>努尔扎提·木拉提</w:t>
            </w:r>
          </w:p>
        </w:tc>
        <w:tc>
          <w:tcPr>
            <w:tcW w:w="5516" w:type="dxa"/>
            <w:tcBorders>
              <w:left w:val="single" w:color="auto" w:sz="4" w:space="0"/>
            </w:tcBorders>
            <w:vAlign w:val="center"/>
          </w:tcPr>
          <w:p>
            <w:pPr>
              <w:ind w:left="0" w:leftChars="0" w:firstLine="0" w:firstLineChars="0"/>
              <w:rPr>
                <w:sz w:val="24"/>
                <w:szCs w:val="24"/>
              </w:rPr>
            </w:pPr>
            <w:r>
              <w:rPr>
                <w:rFonts w:hint="default"/>
                <w:sz w:val="24"/>
                <w:szCs w:val="24"/>
                <w:lang w:val="en-US" w:eastAsia="zh-CN"/>
              </w:rPr>
              <w:t>博乐市阿热勒托海牧场畜牧兽医站</w:t>
            </w:r>
          </w:p>
        </w:tc>
      </w:tr>
    </w:tbl>
    <w:p/>
    <w:p>
      <w:pPr>
        <w:ind w:firstLine="0" w:firstLineChars="0"/>
      </w:pPr>
    </w:p>
    <w:p>
      <w:pPr>
        <w:ind w:firstLine="0" w:firstLineChars="0"/>
      </w:pPr>
    </w:p>
    <w:p>
      <w:pPr>
        <w:ind w:firstLine="0" w:firstLineChars="0"/>
      </w:pPr>
    </w:p>
    <w:bookmarkEnd w:id="0"/>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已取消渔业官方兽医资格人员名单</w:t>
      </w:r>
    </w:p>
    <w:p>
      <w:pPr>
        <w:ind w:firstLine="0" w:firstLineChars="0"/>
        <w:jc w:val="center"/>
        <w:rPr>
          <w:rFonts w:hint="eastAsia"/>
          <w:lang w:val="en-US" w:eastAsia="zh-CN"/>
        </w:rPr>
      </w:pPr>
    </w:p>
    <w:tbl>
      <w:tblPr>
        <w:tblStyle w:val="7"/>
        <w:tblW w:w="8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42"/>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34" w:type="dxa"/>
            <w:tcBorders>
              <w:bottom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2742" w:type="dxa"/>
            <w:tcBorders>
              <w:bottom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姓名</w:t>
            </w:r>
          </w:p>
        </w:tc>
        <w:tc>
          <w:tcPr>
            <w:tcW w:w="5516" w:type="dxa"/>
            <w:vAlign w:val="center"/>
          </w:tcPr>
          <w:p>
            <w:pPr>
              <w:spacing w:line="300" w:lineRule="exact"/>
              <w:ind w:left="-96" w:leftChars="-30" w:right="-96" w:rightChars="-30" w:firstLine="0" w:firstLineChars="0"/>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34" w:type="dxa"/>
            <w:tcBorders>
              <w:top w:val="single" w:color="auto" w:sz="4" w:space="0"/>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742" w:type="dxa"/>
            <w:tcBorders>
              <w:top w:val="single" w:color="auto" w:sz="4" w:space="0"/>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肖开来提·买斯木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伊宁县农业农村局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安源江</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伊宁市农业农村局畜牧兽医服务中心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马艳</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奎屯市农业农村局农业综合行政执法大队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玛依努尔·买买提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特克斯县农业农村局动物卫生监督所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伊力哈木·吐尔逊</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巩留县农业农村局农业综合执法大队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努尔波森·阿布都外力</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巩留县农业农村局农业综合执法大队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孙怡</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尼勒克县农业农村局（水利局）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刘阿丽</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察布查尔县农业农村局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杨振</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昭苏县农业农村局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杨亚伟</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霍尔果斯市农业农村局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嵇广清</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乌鲁木齐市业农村局农业综合行政执法支队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何登峰</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乌鲁木齐市业农村局农业综合行政执法支队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color w:val="000000"/>
                <w:kern w:val="0"/>
                <w:sz w:val="22"/>
                <w:szCs w:val="22"/>
                <w:u w:val="none"/>
                <w:lang w:val="en-US" w:eastAsia="zh-CN" w:bidi="ar"/>
              </w:rPr>
              <w:t>刘保林</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sz w:val="24"/>
                <w:szCs w:val="24"/>
              </w:rPr>
            </w:pPr>
            <w:r>
              <w:rPr>
                <w:rFonts w:hint="default" w:ascii="仿宋_GB2312" w:hAnsi="等线" w:eastAsia="仿宋_GB2312" w:cs="仿宋_GB2312"/>
                <w:i w:val="0"/>
                <w:color w:val="000000"/>
                <w:kern w:val="0"/>
                <w:sz w:val="24"/>
                <w:szCs w:val="24"/>
                <w:u w:val="none"/>
                <w:lang w:val="en-US" w:eastAsia="zh-CN" w:bidi="ar"/>
              </w:rPr>
              <w:t>乌鲁木齐市业农村局农业综合行政执法支队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安清晨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乌鲁木齐市业农村局农业综合行政执法支队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刘杨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米东区农业农村局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徐子尧</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高新区（新市区）农业综合行政执法大队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韩刚</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高新区（新市区）农业综合行政执法大队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阿不来提·克依木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吐鲁番市业农村局水产技术推广站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王方平</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伊州区业农村局水产技术推广站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叶尔马合·海毛拉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巴里坤县业农村局畜牧兽医工作站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阿衣丁古丽·才买提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巴里坤县业农村局农业执法大队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艾合买提·司马义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巴州农业农村局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高怀礼</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巴州业农村局农业综合执法支队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亚森·艾麦尔</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若羌县业农村局农业综合执法大队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张立</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博湖县农业农村局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吾仁其米格</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博湖县业农村局动物卫生防疫中心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阿迪力·依明</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尉犁县畜牧兽医局兽医站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满阿力太</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和硕县农业综合行政执法大队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黄平</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且末县农业农村局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孙春梅</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库尔勒市农业农村局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魏梅</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焉耆县农业农村局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阿依扎提·努尔兰</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福海县水产发展中心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刘洋</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克拉玛依市农业农村局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34</w:t>
            </w:r>
          </w:p>
        </w:tc>
        <w:tc>
          <w:tcPr>
            <w:tcW w:w="2742" w:type="dxa"/>
            <w:tcBorders>
              <w:left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李晓军</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乌尔禾区动物卫生监督所（畜牧兽医站、农产品检测中心）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李国强</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塔城地区动物卫生监督所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叶尔兰</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塔城地区动物卫生监督所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玛依拉·斯拉木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额敏县动物卫生监督所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刘秀英</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裕民县动物卫生监督所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木拉里·乌拉孜卡里木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裕民县动物卫生监督所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哈力达•铁留别克</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沙湾县县动物卫生监督所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孙苛维</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乌苏市动物卫生监督所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努尔巴哈提·图尔斯别克</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和布克赛尔县动物卫生监督所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巴塔克西克·吾特很</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和布克赛尔县动物卫生监督所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刘亚伟</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昌吉州农业综合行政执法支队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孙宗扬</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昌吉州动物预防控制中心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麦然古丽·胡尔曼</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玛纳斯县动物卫生监督所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陈衡</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玛纳斯县动物疾病预防控制中心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郑遵江</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呼图壁县农业综合执法大队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吴兵</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呼图壁县农业综合执法大队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赛尔古丽·哈衣毛拉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吉木萨尔县动物卫生监督所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唐吉娟</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吉木萨尔县动物卫生监督所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朱玛古丽·朱马汗</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温泉县农业农村局执法大队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巴图巴义尔</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温泉县农业农村局执法大队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张晓玲</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精河县农业农村局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阿曼别克·木哈西</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博乐市农业农村局动物卫生监督所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迪力侠提·多力坤</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和田地区农业综合行政执法支队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买买提明·阿布拉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皮山县农业农村局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艾孜孜·阿卜杜拉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墨玉县阿克萨拉依乡畜牧兽医站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穆开热姆·图尔贡</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和田县农业农村局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布维麦尔耶姆·阿卜来提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洛浦县农业综合行政执法大队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阿米乃·伊敏</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策勒县农业农村局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王丽娟</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于田县动物卫生监督所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刘金剑</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喀什地区农业农村局水产技术推广站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梁强</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巴楚县农业农村局动物卫生监督所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比丽克孜·沙地克</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伽师县业农村局动物卫生服务站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艾司卡尔·阿不都拉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喀什市农业农村局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张琦</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喀什市农业农村局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spacing w:line="300" w:lineRule="exact"/>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沙代提姑丽·买买提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喀什市农业农村局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阿卜杜克依木·艾力木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英吉沙县业农村局动物卫生服务站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热比古力·阿布都热依木</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英吉沙县业农村局畜牧兽医站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乌拉音·台外库力</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岳普湖县农业农村局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祖丽皮亚·怕力</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泽普县农业农村局畜牧兽医部门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王宇欣</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叶城县业农村局农业综合执法大队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阿不都热依木·阿塔吾拉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叶城县业农村局农业综合执法大队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伊斯马伊力·麦麦提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疏勒县农业农村局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阿卜杜萨拉木·阿卜杜瓦伊提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莎车县农业农村局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阿塔巴依·吐尔逊巴依</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塔县业农村局畜牧兽医站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辛乐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阿克苏地区农业农村局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79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张永杰</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阿克苏地区农业农村局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刘俊银</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阿克苏市农业农村局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81</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艾力·依明</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沙雅县农业农村局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82</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吕乾飞</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库车市业农村局动物卫生监督所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83</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刘立</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库车市二八台动物检查消毒站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84</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艾合买提·阿巴斯</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新和县业农村局动物卫生监督所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85</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阿衣古丽·吐尔地</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拜城县农业农村局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86</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古丽巴努木·米吉提</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拜城县农业农村局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87</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哈力吾拉</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温宿县业农村局动物卫生监督所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88</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古丽巴合尔·艾尼瓦尔</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阿瓦提县业农村局动物卫生监督所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89</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陈和平</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阿瓦提县业农村局动物卫生监督所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90</w:t>
            </w:r>
          </w:p>
        </w:tc>
        <w:tc>
          <w:tcPr>
            <w:tcW w:w="2742" w:type="dxa"/>
            <w:tcBorders>
              <w:left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米拉迪力·艾麦尔</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阿瓦提县拜什艾日克镇畜牧兽医站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91</w:t>
            </w:r>
          </w:p>
        </w:tc>
        <w:tc>
          <w:tcPr>
            <w:tcW w:w="2742" w:type="dxa"/>
            <w:tcBorders>
              <w:left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方永军</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乌什县业农村局动物卫生监督所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exact"/>
          <w:jc w:val="center"/>
        </w:trPr>
        <w:tc>
          <w:tcPr>
            <w:tcW w:w="534" w:type="dxa"/>
            <w:tcBorders>
              <w:right w:val="single" w:color="auto" w:sz="4" w:space="0"/>
            </w:tcBorders>
            <w:vAlign w:val="center"/>
          </w:tcPr>
          <w:p>
            <w:pPr>
              <w:ind w:left="-96" w:leftChars="-30" w:right="-96" w:rightChars="-30" w:firstLine="0" w:firstLineChars="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92</w:t>
            </w:r>
          </w:p>
        </w:tc>
        <w:tc>
          <w:tcPr>
            <w:tcW w:w="2742" w:type="dxa"/>
            <w:tcBorders>
              <w:left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bottom"/>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万奥诗</w:t>
            </w:r>
          </w:p>
        </w:tc>
        <w:tc>
          <w:tcPr>
            <w:tcW w:w="5516" w:type="dxa"/>
            <w:tcBorders>
              <w:left w:val="single" w:color="auto" w:sz="4" w:space="0"/>
            </w:tcBorders>
            <w:vAlign w:val="center"/>
          </w:tcPr>
          <w:p>
            <w:pPr>
              <w:keepNext w:val="0"/>
              <w:keepLines w:val="0"/>
              <w:widowControl/>
              <w:suppressLineNumbers w:val="0"/>
              <w:ind w:left="0" w:leftChars="0" w:firstLine="0" w:firstLineChars="0"/>
              <w:jc w:val="left"/>
              <w:textAlignment w:val="center"/>
              <w:rPr>
                <w:rFonts w:hint="default" w:ascii="Calibri" w:hAnsi="Calibri" w:eastAsia="仿宋" w:cs="Arial"/>
                <w:kern w:val="2"/>
                <w:sz w:val="24"/>
                <w:szCs w:val="24"/>
                <w:lang w:val="en-US" w:eastAsia="zh-CN" w:bidi="ar-SA"/>
              </w:rPr>
            </w:pPr>
            <w:r>
              <w:rPr>
                <w:rFonts w:hint="default" w:ascii="仿宋_GB2312" w:hAnsi="等线" w:eastAsia="仿宋_GB2312" w:cs="仿宋_GB2312"/>
                <w:i w:val="0"/>
                <w:color w:val="000000"/>
                <w:kern w:val="0"/>
                <w:sz w:val="24"/>
                <w:szCs w:val="24"/>
                <w:u w:val="none"/>
                <w:lang w:val="en-US" w:eastAsia="zh-CN" w:bidi="ar"/>
              </w:rPr>
              <w:t>柯坪县农业农村局农业综合执法大队</w:t>
            </w:r>
          </w:p>
        </w:tc>
      </w:tr>
    </w:tbl>
    <w:p>
      <w:pPr>
        <w:ind w:firstLine="0" w:firstLineChars="0"/>
        <w:jc w:val="both"/>
        <w:rPr>
          <w:rFonts w:hint="default"/>
          <w:lang w:val="en-US" w:eastAsia="zh-CN"/>
        </w:rPr>
      </w:pPr>
    </w:p>
    <w:sectPr>
      <w:pgSz w:w="11906" w:h="16838"/>
      <w:pgMar w:top="1440" w:right="1797" w:bottom="1440" w:left="1797"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YjNjMmNkYjBlOGY2ZDJhNTRiMDE5OGQ2MWFiNTMifQ=="/>
  </w:docVars>
  <w:rsids>
    <w:rsidRoot w:val="00D76937"/>
    <w:rsid w:val="00004A48"/>
    <w:rsid w:val="00015633"/>
    <w:rsid w:val="00067903"/>
    <w:rsid w:val="00071CDE"/>
    <w:rsid w:val="000904D2"/>
    <w:rsid w:val="000B51FB"/>
    <w:rsid w:val="000C6D1D"/>
    <w:rsid w:val="000F3859"/>
    <w:rsid w:val="00157787"/>
    <w:rsid w:val="001821F7"/>
    <w:rsid w:val="001C4E67"/>
    <w:rsid w:val="001E3E98"/>
    <w:rsid w:val="00221E12"/>
    <w:rsid w:val="0023008F"/>
    <w:rsid w:val="00246704"/>
    <w:rsid w:val="002C6185"/>
    <w:rsid w:val="002E4E65"/>
    <w:rsid w:val="00300C78"/>
    <w:rsid w:val="0033307C"/>
    <w:rsid w:val="00333C00"/>
    <w:rsid w:val="003346FE"/>
    <w:rsid w:val="0035063C"/>
    <w:rsid w:val="003822F0"/>
    <w:rsid w:val="003D3163"/>
    <w:rsid w:val="003F2303"/>
    <w:rsid w:val="004006FC"/>
    <w:rsid w:val="004329C8"/>
    <w:rsid w:val="005468FF"/>
    <w:rsid w:val="005A2706"/>
    <w:rsid w:val="005B32CF"/>
    <w:rsid w:val="00606713"/>
    <w:rsid w:val="00627EF8"/>
    <w:rsid w:val="00693855"/>
    <w:rsid w:val="00705ED2"/>
    <w:rsid w:val="00715103"/>
    <w:rsid w:val="007153A3"/>
    <w:rsid w:val="00730AAC"/>
    <w:rsid w:val="00756EE3"/>
    <w:rsid w:val="00770304"/>
    <w:rsid w:val="00775556"/>
    <w:rsid w:val="007861FA"/>
    <w:rsid w:val="00787A97"/>
    <w:rsid w:val="0079653D"/>
    <w:rsid w:val="007E75E3"/>
    <w:rsid w:val="0080488A"/>
    <w:rsid w:val="008204F6"/>
    <w:rsid w:val="00843449"/>
    <w:rsid w:val="00853EF8"/>
    <w:rsid w:val="00892C92"/>
    <w:rsid w:val="009342F6"/>
    <w:rsid w:val="009362C2"/>
    <w:rsid w:val="00937529"/>
    <w:rsid w:val="009438C0"/>
    <w:rsid w:val="00974AA2"/>
    <w:rsid w:val="009763D0"/>
    <w:rsid w:val="00984CBC"/>
    <w:rsid w:val="009B55B7"/>
    <w:rsid w:val="00A80E5F"/>
    <w:rsid w:val="00AB486B"/>
    <w:rsid w:val="00AD0320"/>
    <w:rsid w:val="00AE5368"/>
    <w:rsid w:val="00B24664"/>
    <w:rsid w:val="00B3575E"/>
    <w:rsid w:val="00BA3AF6"/>
    <w:rsid w:val="00BD722D"/>
    <w:rsid w:val="00BE70A0"/>
    <w:rsid w:val="00C03839"/>
    <w:rsid w:val="00C038C2"/>
    <w:rsid w:val="00C25EE8"/>
    <w:rsid w:val="00C3087B"/>
    <w:rsid w:val="00C40E30"/>
    <w:rsid w:val="00C47CAA"/>
    <w:rsid w:val="00C52A21"/>
    <w:rsid w:val="00C72CB7"/>
    <w:rsid w:val="00CA5992"/>
    <w:rsid w:val="00CB04C7"/>
    <w:rsid w:val="00CE6B8A"/>
    <w:rsid w:val="00D02C69"/>
    <w:rsid w:val="00D76937"/>
    <w:rsid w:val="00E20E04"/>
    <w:rsid w:val="00E363DB"/>
    <w:rsid w:val="00E421F8"/>
    <w:rsid w:val="00E52905"/>
    <w:rsid w:val="00E9103A"/>
    <w:rsid w:val="00F40E08"/>
    <w:rsid w:val="00F426D7"/>
    <w:rsid w:val="00F67A46"/>
    <w:rsid w:val="00FA1B1C"/>
    <w:rsid w:val="00FD2FF8"/>
    <w:rsid w:val="1A4150C3"/>
    <w:rsid w:val="1F913BA8"/>
    <w:rsid w:val="28BD3EA5"/>
    <w:rsid w:val="547AEC7C"/>
    <w:rsid w:val="722B3481"/>
    <w:rsid w:val="7F9E0970"/>
    <w:rsid w:val="9FDEDD54"/>
    <w:rsid w:val="9FEF6CBA"/>
    <w:rsid w:val="A3B7C903"/>
    <w:rsid w:val="BE6D0F6C"/>
    <w:rsid w:val="DF27529A"/>
    <w:rsid w:val="DF7FA0A8"/>
    <w:rsid w:val="E76F3A47"/>
    <w:rsid w:val="F4BE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 w:cs="Arial"/>
      <w:kern w:val="2"/>
      <w:sz w:val="32"/>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0"/>
    <w:rPr>
      <w:sz w:val="18"/>
      <w:szCs w:val="18"/>
    </w:rPr>
  </w:style>
  <w:style w:type="character" w:customStyle="1" w:styleId="10">
    <w:name w:val="页脚 Char"/>
    <w:basedOn w:val="5"/>
    <w:link w:val="2"/>
    <w:qFormat/>
    <w:uiPriority w:val="0"/>
    <w:rPr>
      <w:sz w:val="18"/>
      <w:szCs w:val="18"/>
    </w:rPr>
  </w:style>
  <w:style w:type="character" w:customStyle="1" w:styleId="11">
    <w:name w:val="页眉 Char1"/>
    <w:basedOn w:val="5"/>
    <w:semiHidden/>
    <w:qFormat/>
    <w:uiPriority w:val="99"/>
    <w:rPr>
      <w:kern w:val="2"/>
      <w:sz w:val="18"/>
      <w:szCs w:val="18"/>
    </w:rPr>
  </w:style>
  <w:style w:type="character" w:customStyle="1" w:styleId="12">
    <w:name w:val="页脚 Char1"/>
    <w:basedOn w:val="5"/>
    <w:semiHidden/>
    <w:qFormat/>
    <w:uiPriority w:val="99"/>
    <w:rPr>
      <w:kern w:val="2"/>
      <w:sz w:val="18"/>
      <w:szCs w:val="18"/>
    </w:rPr>
  </w:style>
  <w:style w:type="character" w:customStyle="1" w:styleId="13">
    <w:name w:val="font11"/>
    <w:basedOn w:val="5"/>
    <w:qFormat/>
    <w:uiPriority w:val="0"/>
    <w:rPr>
      <w:rFonts w:hint="eastAsia" w:ascii="宋体" w:hAnsi="宋体" w:eastAsia="宋体" w:cs="宋体"/>
      <w:color w:val="000000"/>
      <w:sz w:val="20"/>
      <w:szCs w:val="20"/>
      <w:u w:val="none"/>
    </w:rPr>
  </w:style>
  <w:style w:type="character" w:customStyle="1" w:styleId="14">
    <w:name w:val="font21"/>
    <w:basedOn w:val="5"/>
    <w:qFormat/>
    <w:uiPriority w:val="0"/>
    <w:rPr>
      <w:rFonts w:hint="default" w:ascii="Times New Roman" w:hAnsi="Times New Roman" w:cs="Times New Roman"/>
      <w:color w:val="000000"/>
      <w:sz w:val="20"/>
      <w:szCs w:val="20"/>
      <w:u w:val="none"/>
    </w:rPr>
  </w:style>
  <w:style w:type="character" w:customStyle="1" w:styleId="15">
    <w:name w:val="font5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688</Words>
  <Characters>3925</Characters>
  <Lines>32</Lines>
  <Paragraphs>9</Paragraphs>
  <TotalTime>21</TotalTime>
  <ScaleCrop>false</ScaleCrop>
  <LinksUpToDate>false</LinksUpToDate>
  <CharactersWithSpaces>4604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2021-02-08T10:51:00Z</dcterms:created>
  <dc:creator>lenovo</dc:creator>
  <cp:lastModifiedBy>蔡灿</cp:lastModifiedBy>
  <cp:lastPrinted>2023-12-04T19:06:00Z</cp:lastPrinted>
  <dcterms:modified xsi:type="dcterms:W3CDTF">2023-12-05T03:04:54Z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8D4695F1B17B4B5DB083B000981E9B41_12</vt:lpwstr>
  </property>
</Properties>
</file>